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6A6C8D">
              <w:rPr>
                <w:rFonts w:cs="Arial"/>
                <w:b/>
              </w:rPr>
              <w:t>English III</w:t>
            </w:r>
          </w:p>
        </w:tc>
      </w:tr>
      <w:tr w:rsidR="001A6F86">
        <w:trPr>
          <w:cantSplit/>
          <w:trHeight w:val="237"/>
          <w:tblHeader/>
        </w:trPr>
        <w:tc>
          <w:tcPr>
            <w:tcW w:w="10230" w:type="dxa"/>
            <w:gridSpan w:val="2"/>
          </w:tcPr>
          <w:p w:rsidR="00BB3BD0" w:rsidRPr="009E33C6" w:rsidRDefault="00F724A0" w:rsidP="002F1066">
            <w:pPr>
              <w:jc w:val="center"/>
              <w:rPr>
                <w:rFonts w:cs="Arial"/>
                <w:b/>
              </w:rPr>
            </w:pPr>
            <w:r>
              <w:rPr>
                <w:rFonts w:cs="Arial"/>
                <w:b/>
              </w:rPr>
              <w:t xml:space="preserve">Unit </w:t>
            </w:r>
            <w:r w:rsidR="002F1066">
              <w:rPr>
                <w:rFonts w:cs="Arial"/>
                <w:b/>
              </w:rPr>
              <w:t>3: Critical Analysis</w:t>
            </w: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2F1066">
              <w:t>5 weeks (11</w:t>
            </w:r>
            <w:r w:rsidR="005C258D">
              <w:t>-12</w:t>
            </w:r>
            <w:r w:rsidR="002F1066">
              <w:t xml:space="preserve"> blocks)</w:t>
            </w:r>
          </w:p>
        </w:tc>
      </w:tr>
      <w:tr w:rsidR="00E212C4" w:rsidTr="000E674C">
        <w:trPr>
          <w:cantSplit/>
          <w:trHeight w:val="250"/>
        </w:trPr>
        <w:tc>
          <w:tcPr>
            <w:tcW w:w="2095"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135" w:type="dxa"/>
          </w:tcPr>
          <w:p w:rsidR="00E212C4" w:rsidRPr="00DF1EA3" w:rsidRDefault="00E212C4" w:rsidP="002F1066">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r>
            <w:r w:rsidR="002F1066">
              <w:rPr>
                <w:b/>
              </w:rPr>
              <w:t xml:space="preserve">0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r w:rsidR="002F1066">
              <w:t xml:space="preserve">; </w:t>
            </w:r>
            <w:r w:rsidR="002F1066" w:rsidRPr="002F1066">
              <w:rPr>
                <w:i/>
              </w:rPr>
              <w:t>this timeline does not include the four final exam days</w:t>
            </w:r>
            <w:r w:rsidR="002F1066">
              <w:t>.</w:t>
            </w:r>
          </w:p>
        </w:tc>
      </w:tr>
      <w:tr w:rsidR="009975F9" w:rsidTr="000E674C">
        <w:trPr>
          <w:cantSplit/>
          <w:trHeight w:val="250"/>
        </w:trPr>
        <w:tc>
          <w:tcPr>
            <w:tcW w:w="2095" w:type="dxa"/>
          </w:tcPr>
          <w:p w:rsidR="009975F9" w:rsidRDefault="009975F9" w:rsidP="001A6F86">
            <w:pPr>
              <w:rPr>
                <w:rFonts w:cs="Arial"/>
                <w:b/>
              </w:rPr>
            </w:pPr>
            <w:r>
              <w:rPr>
                <w:rFonts w:cs="Arial"/>
                <w:b/>
              </w:rPr>
              <w:t>Description</w:t>
            </w:r>
          </w:p>
          <w:p w:rsidR="00E06CE4" w:rsidRDefault="00E06CE4" w:rsidP="00E06CE4">
            <w:pPr>
              <w:rPr>
                <w:rFonts w:cs="Arial"/>
                <w:b/>
                <w:sz w:val="20"/>
                <w:szCs w:val="20"/>
              </w:rPr>
            </w:pPr>
            <w:r w:rsidRPr="007E66B5">
              <w:rPr>
                <w:rFonts w:cs="Arial"/>
                <w:color w:val="FF6600"/>
                <w:sz w:val="20"/>
                <w:szCs w:val="20"/>
              </w:rPr>
              <w:t xml:space="preserve">*Each unit should be approached with multiple genres to encourage examination of the theme of </w:t>
            </w:r>
            <w:r w:rsidRPr="007E66B5">
              <w:rPr>
                <w:rFonts w:cs="Arial"/>
                <w:b/>
                <w:color w:val="FF6600"/>
                <w:sz w:val="20"/>
                <w:szCs w:val="20"/>
              </w:rPr>
              <w:t>“The American Dream.”</w:t>
            </w:r>
          </w:p>
          <w:p w:rsidR="0077647A" w:rsidRDefault="0077647A" w:rsidP="001A6F86">
            <w:pPr>
              <w:rPr>
                <w:rFonts w:cs="Arial"/>
                <w:b/>
              </w:rPr>
            </w:pPr>
          </w:p>
        </w:tc>
        <w:tc>
          <w:tcPr>
            <w:tcW w:w="8135" w:type="dxa"/>
          </w:tcPr>
          <w:p w:rsidR="002F1066" w:rsidRDefault="002F1066" w:rsidP="002F1066">
            <w:pPr>
              <w:autoSpaceDE w:val="0"/>
              <w:autoSpaceDN w:val="0"/>
              <w:adjustRightInd w:val="0"/>
              <w:rPr>
                <w:rFonts w:cs="Arial"/>
                <w:sz w:val="20"/>
                <w:szCs w:val="20"/>
              </w:rPr>
            </w:pPr>
            <w:r>
              <w:rPr>
                <w:rFonts w:cs="Arial"/>
                <w:sz w:val="20"/>
                <w:szCs w:val="20"/>
              </w:rPr>
              <w:t xml:space="preserve">     </w:t>
            </w:r>
            <w:r w:rsidRPr="00B2268C">
              <w:rPr>
                <w:rFonts w:cs="Arial"/>
                <w:sz w:val="20"/>
                <w:szCs w:val="20"/>
              </w:rPr>
              <w:t>In this unit, students will read and analyze various fictional text</w:t>
            </w:r>
            <w:r>
              <w:rPr>
                <w:rFonts w:cs="Arial"/>
                <w:sz w:val="20"/>
                <w:szCs w:val="20"/>
              </w:rPr>
              <w:t xml:space="preserve">s, short stories and/or novels from various periods, including works of the Modernist Period. </w:t>
            </w:r>
            <w:r w:rsidRPr="004B52D6">
              <w:rPr>
                <w:rFonts w:cs="Arial"/>
                <w:sz w:val="20"/>
                <w:szCs w:val="20"/>
              </w:rPr>
              <w:t xml:space="preserve">Students will study works and authors </w:t>
            </w:r>
            <w:r>
              <w:rPr>
                <w:rFonts w:cs="Arial"/>
                <w:sz w:val="20"/>
                <w:szCs w:val="20"/>
              </w:rPr>
              <w:t>from the literary movement of Modernism</w:t>
            </w:r>
            <w:r w:rsidRPr="004B52D6">
              <w:rPr>
                <w:rFonts w:cs="Arial"/>
                <w:sz w:val="20"/>
                <w:szCs w:val="20"/>
              </w:rPr>
              <w:t xml:space="preserve"> </w:t>
            </w:r>
            <w:r>
              <w:rPr>
                <w:rFonts w:cs="Arial"/>
                <w:sz w:val="20"/>
                <w:szCs w:val="20"/>
              </w:rPr>
              <w:t xml:space="preserve">in order </w:t>
            </w:r>
            <w:r w:rsidRPr="004B52D6">
              <w:rPr>
                <w:rFonts w:cs="Arial"/>
                <w:sz w:val="20"/>
                <w:szCs w:val="20"/>
              </w:rPr>
              <w:t>to better understand the history and culture of a nation that has undergone dramatic social, economic, and cultural change in its relatively short history.</w:t>
            </w:r>
            <w:r>
              <w:rPr>
                <w:rFonts w:cs="Arial"/>
                <w:sz w:val="20"/>
                <w:szCs w:val="20"/>
              </w:rPr>
              <w:t xml:space="preserve"> As part of their analysis, students will </w:t>
            </w:r>
            <w:r w:rsidRPr="00B2268C">
              <w:rPr>
                <w:rFonts w:cs="Arial"/>
                <w:sz w:val="20"/>
                <w:szCs w:val="20"/>
              </w:rPr>
              <w:t>identify themes in the works, locate evidence in the works to support interpretations, and evaluate the strategies authors use to convey meaning</w:t>
            </w:r>
            <w:r>
              <w:rPr>
                <w:rFonts w:cs="Arial"/>
                <w:sz w:val="20"/>
                <w:szCs w:val="20"/>
              </w:rPr>
              <w:t xml:space="preserve"> and achieve purpose</w:t>
            </w:r>
            <w:r w:rsidRPr="00B2268C">
              <w:rPr>
                <w:rFonts w:cs="Arial"/>
                <w:sz w:val="20"/>
                <w:szCs w:val="20"/>
              </w:rPr>
              <w:t>. I</w:t>
            </w:r>
            <w:r w:rsidRPr="00B2268C">
              <w:rPr>
                <w:rFonts w:cs="Arial"/>
                <w:bCs/>
                <w:sz w:val="20"/>
                <w:szCs w:val="20"/>
              </w:rPr>
              <w:t xml:space="preserve">deas presented in the texts </w:t>
            </w:r>
            <w:r>
              <w:rPr>
                <w:rFonts w:cs="Arial"/>
                <w:bCs/>
                <w:sz w:val="20"/>
                <w:szCs w:val="20"/>
              </w:rPr>
              <w:t xml:space="preserve">will serve </w:t>
            </w:r>
            <w:r w:rsidRPr="00B2268C">
              <w:rPr>
                <w:rFonts w:cs="Arial"/>
                <w:bCs/>
                <w:sz w:val="20"/>
                <w:szCs w:val="20"/>
              </w:rPr>
              <w:t xml:space="preserve">as springboard topics for </w:t>
            </w:r>
            <w:r>
              <w:rPr>
                <w:rFonts w:cs="Arial"/>
                <w:bCs/>
                <w:sz w:val="20"/>
                <w:szCs w:val="20"/>
              </w:rPr>
              <w:t xml:space="preserve">evaluating the American Dream. </w:t>
            </w:r>
          </w:p>
          <w:p w:rsidR="00503F27" w:rsidRPr="00175721" w:rsidRDefault="002F1066" w:rsidP="002F1066">
            <w:pPr>
              <w:rPr>
                <w:rFonts w:cs="Arial"/>
                <w:color w:val="000000"/>
              </w:rPr>
            </w:pPr>
            <w:r>
              <w:rPr>
                <w:rFonts w:cs="Arial"/>
                <w:sz w:val="20"/>
                <w:szCs w:val="20"/>
              </w:rPr>
              <w:t xml:space="preserve">     Additionally</w:t>
            </w:r>
            <w:r w:rsidRPr="00B2268C">
              <w:rPr>
                <w:rFonts w:cs="Arial"/>
                <w:sz w:val="20"/>
                <w:szCs w:val="20"/>
              </w:rPr>
              <w:t xml:space="preserve">, </w:t>
            </w:r>
            <w:r>
              <w:rPr>
                <w:rFonts w:cs="Arial"/>
                <w:sz w:val="20"/>
                <w:szCs w:val="20"/>
              </w:rPr>
              <w:t>student</w:t>
            </w:r>
            <w:r w:rsidRPr="00B2268C">
              <w:rPr>
                <w:rFonts w:cs="Arial"/>
                <w:sz w:val="20"/>
                <w:szCs w:val="20"/>
              </w:rPr>
              <w:t xml:space="preserve">s </w:t>
            </w:r>
            <w:r>
              <w:rPr>
                <w:rFonts w:cs="Arial"/>
                <w:sz w:val="20"/>
                <w:szCs w:val="20"/>
              </w:rPr>
              <w:t xml:space="preserve">will </w:t>
            </w:r>
            <w:r w:rsidRPr="00C441FC">
              <w:rPr>
                <w:rFonts w:cs="Arial"/>
                <w:sz w:val="20"/>
                <w:szCs w:val="20"/>
              </w:rPr>
              <w:t xml:space="preserve">review the methods of </w:t>
            </w:r>
            <w:r>
              <w:rPr>
                <w:rFonts w:cs="Arial"/>
                <w:sz w:val="20"/>
                <w:szCs w:val="20"/>
              </w:rPr>
              <w:t xml:space="preserve">interpreting and </w:t>
            </w:r>
            <w:r w:rsidRPr="00C441FC">
              <w:rPr>
                <w:rFonts w:cs="Arial"/>
                <w:sz w:val="20"/>
                <w:szCs w:val="20"/>
              </w:rPr>
              <w:t>analyzing visual text as they examine</w:t>
            </w:r>
            <w:r>
              <w:rPr>
                <w:rFonts w:cs="Arial"/>
                <w:sz w:val="20"/>
                <w:szCs w:val="20"/>
              </w:rPr>
              <w:t xml:space="preserve"> selected r</w:t>
            </w:r>
            <w:r w:rsidRPr="002121EA">
              <w:rPr>
                <w:rFonts w:cs="Arial"/>
                <w:sz w:val="20"/>
                <w:szCs w:val="20"/>
              </w:rPr>
              <w:t>adio/TV commercials, infomercials</w:t>
            </w:r>
            <w:r>
              <w:rPr>
                <w:rFonts w:cs="Arial"/>
                <w:sz w:val="20"/>
                <w:szCs w:val="20"/>
              </w:rPr>
              <w:t xml:space="preserve">, &amp; PSAs, print ads/posters, </w:t>
            </w:r>
            <w:r w:rsidRPr="002121EA">
              <w:rPr>
                <w:rFonts w:cs="Arial"/>
                <w:sz w:val="20"/>
                <w:szCs w:val="20"/>
              </w:rPr>
              <w:t xml:space="preserve">graphs, </w:t>
            </w:r>
            <w:r>
              <w:rPr>
                <w:rFonts w:cs="Arial"/>
                <w:sz w:val="20"/>
                <w:szCs w:val="20"/>
              </w:rPr>
              <w:t xml:space="preserve">and </w:t>
            </w:r>
            <w:r w:rsidRPr="002121EA">
              <w:rPr>
                <w:rFonts w:cs="Arial"/>
                <w:sz w:val="20"/>
                <w:szCs w:val="20"/>
              </w:rPr>
              <w:t>charts</w:t>
            </w:r>
            <w:r>
              <w:rPr>
                <w:rFonts w:cs="Arial"/>
                <w:sz w:val="20"/>
                <w:szCs w:val="20"/>
              </w:rPr>
              <w:t xml:space="preserve"> which are conceptually-related to the whole-class fiction pieces</w:t>
            </w:r>
            <w:r w:rsidRPr="00C441FC">
              <w:rPr>
                <w:rFonts w:cs="Arial"/>
                <w:sz w:val="20"/>
                <w:szCs w:val="20"/>
              </w:rPr>
              <w:t>.</w:t>
            </w:r>
            <w:r>
              <w:rPr>
                <w:rFonts w:cs="Arial"/>
                <w:sz w:val="20"/>
                <w:szCs w:val="20"/>
              </w:rPr>
              <w:t xml:space="preserve"> This examination includes discerning the </w:t>
            </w:r>
            <w:r w:rsidRPr="00B2268C">
              <w:rPr>
                <w:rFonts w:cs="Arial"/>
                <w:sz w:val="20"/>
                <w:szCs w:val="20"/>
              </w:rPr>
              <w:t>unique character</w:t>
            </w:r>
            <w:r>
              <w:rPr>
                <w:rFonts w:cs="Arial"/>
                <w:sz w:val="20"/>
                <w:szCs w:val="20"/>
              </w:rPr>
              <w:t>istics of print &amp; visual media, the</w:t>
            </w:r>
            <w:r w:rsidRPr="00B2268C">
              <w:rPr>
                <w:rFonts w:cs="Arial"/>
                <w:sz w:val="20"/>
                <w:szCs w:val="20"/>
              </w:rPr>
              <w:t xml:space="preserve"> values </w:t>
            </w:r>
            <w:r>
              <w:rPr>
                <w:rFonts w:cs="Arial"/>
                <w:sz w:val="20"/>
                <w:szCs w:val="20"/>
              </w:rPr>
              <w:t>they represent,</w:t>
            </w:r>
            <w:r w:rsidRPr="00B2268C">
              <w:rPr>
                <w:rFonts w:cs="Arial"/>
                <w:sz w:val="20"/>
                <w:szCs w:val="20"/>
              </w:rPr>
              <w:t xml:space="preserve"> and their relevance to the study of the American </w:t>
            </w:r>
            <w:r>
              <w:rPr>
                <w:rFonts w:cs="Arial"/>
                <w:sz w:val="20"/>
                <w:szCs w:val="20"/>
              </w:rPr>
              <w:t>Dream. Students will create original media as well.</w:t>
            </w:r>
          </w:p>
        </w:tc>
      </w:tr>
      <w:tr w:rsidR="009975F9" w:rsidTr="000E674C">
        <w:trPr>
          <w:trHeight w:val="217"/>
        </w:trPr>
        <w:tc>
          <w:tcPr>
            <w:tcW w:w="2095"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135" w:type="dxa"/>
          </w:tcPr>
          <w:p w:rsidR="00C135CA" w:rsidRDefault="006A6C8D" w:rsidP="006A6C8D">
            <w:pPr>
              <w:autoSpaceDE w:val="0"/>
              <w:autoSpaceDN w:val="0"/>
              <w:adjustRightInd w:val="0"/>
              <w:rPr>
                <w:rFonts w:cs="Garamond-Bold"/>
                <w:b/>
                <w:bCs/>
              </w:rPr>
            </w:pPr>
            <w:r>
              <w:rPr>
                <w:rFonts w:cs="Garamond-Bold"/>
                <w:b/>
                <w:bCs/>
              </w:rPr>
              <w:t>Reading/Vocabulary</w:t>
            </w:r>
          </w:p>
          <w:p w:rsidR="000A6D62" w:rsidRPr="001901A9" w:rsidRDefault="000A6D62" w:rsidP="000A6D62">
            <w:pPr>
              <w:autoSpaceDE w:val="0"/>
              <w:autoSpaceDN w:val="0"/>
              <w:adjustRightInd w:val="0"/>
              <w:rPr>
                <w:rFonts w:cs="Arial"/>
                <w:b/>
                <w:bCs/>
                <w:sz w:val="20"/>
                <w:szCs w:val="20"/>
              </w:rPr>
            </w:pPr>
            <w:r w:rsidRPr="001901A9">
              <w:rPr>
                <w:rFonts w:cs="Arial"/>
                <w:b/>
                <w:bCs/>
                <w:sz w:val="20"/>
                <w:szCs w:val="20"/>
              </w:rPr>
              <w:t>Figure 19</w:t>
            </w:r>
          </w:p>
          <w:p w:rsidR="000A6D62" w:rsidRPr="001901A9" w:rsidRDefault="000A6D62" w:rsidP="000A6D62">
            <w:pPr>
              <w:autoSpaceDE w:val="0"/>
              <w:autoSpaceDN w:val="0"/>
              <w:adjustRightInd w:val="0"/>
              <w:rPr>
                <w:rFonts w:cs="Arial"/>
                <w:sz w:val="20"/>
                <w:szCs w:val="20"/>
              </w:rPr>
            </w:pPr>
            <w:r w:rsidRPr="001901A9">
              <w:rPr>
                <w:rFonts w:cs="Arial"/>
                <w:b/>
                <w:sz w:val="20"/>
                <w:szCs w:val="20"/>
              </w:rPr>
              <w:t>(A)</w:t>
            </w:r>
            <w:r w:rsidRPr="001901A9">
              <w:rPr>
                <w:rFonts w:cs="Arial"/>
                <w:sz w:val="20"/>
                <w:szCs w:val="20"/>
              </w:rPr>
              <w:t xml:space="preserve"> reflect on understanding to monitor comprehension (e.g., asking questions, summarizing and synthesizing, making connections, creating sensory images); and</w:t>
            </w:r>
            <w:r w:rsidRPr="001901A9">
              <w:rPr>
                <w:rFonts w:cs="Arial"/>
                <w:sz w:val="20"/>
                <w:szCs w:val="20"/>
              </w:rPr>
              <w:br/>
            </w:r>
            <w:r w:rsidRPr="001901A9">
              <w:rPr>
                <w:rFonts w:cs="Arial"/>
                <w:b/>
                <w:sz w:val="20"/>
                <w:szCs w:val="20"/>
              </w:rPr>
              <w:t>(B)</w:t>
            </w:r>
            <w:r w:rsidRPr="001901A9">
              <w:rPr>
                <w:rFonts w:cs="Arial"/>
                <w:sz w:val="20"/>
                <w:szCs w:val="20"/>
              </w:rPr>
              <w:t xml:space="preserve"> make complex inferences (e.g., inductive and deductive) about text and use textual evidence to support understanding.</w:t>
            </w:r>
          </w:p>
          <w:p w:rsidR="000A6D62" w:rsidRDefault="000A6D62" w:rsidP="000A6D62">
            <w:pPr>
              <w:pStyle w:val="subparagrapha"/>
              <w:spacing w:before="0" w:beforeAutospacing="0" w:after="0" w:afterAutospacing="0"/>
              <w:rPr>
                <w:rFonts w:cs="Arial"/>
                <w:b/>
              </w:rPr>
            </w:pPr>
          </w:p>
          <w:p w:rsidR="000A6D62" w:rsidRPr="001901A9"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b/>
                <w:sz w:val="20"/>
                <w:szCs w:val="20"/>
              </w:rPr>
              <w:t>(1)  Reading/Vocabulary Development.</w:t>
            </w:r>
            <w:r w:rsidRPr="001901A9">
              <w:rPr>
                <w:rFonts w:ascii="Arial" w:hAnsi="Arial" w:cs="Arial"/>
                <w:sz w:val="20"/>
                <w:szCs w:val="20"/>
              </w:rPr>
              <w:t xml:space="preserve"> Students understand new vocabulary and use it when reading and writing. Students are expected to:</w:t>
            </w:r>
            <w:r w:rsidRPr="001901A9">
              <w:rPr>
                <w:rFonts w:ascii="Arial" w:hAnsi="Arial" w:cs="Arial"/>
                <w:sz w:val="20"/>
                <w:szCs w:val="20"/>
              </w:rPr>
              <w:tab/>
            </w:r>
          </w:p>
          <w:p w:rsidR="000A6D62" w:rsidRPr="001901A9"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sz w:val="20"/>
                <w:szCs w:val="20"/>
              </w:rPr>
              <w:t>(</w:t>
            </w:r>
            <w:r w:rsidRPr="001901A9">
              <w:rPr>
                <w:rFonts w:ascii="Arial" w:hAnsi="Arial" w:cs="Arial"/>
                <w:b/>
                <w:sz w:val="20"/>
                <w:szCs w:val="20"/>
              </w:rPr>
              <w:t>A)  </w:t>
            </w:r>
            <w:r w:rsidRPr="001901A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1901A9" w:rsidRDefault="000A6D62" w:rsidP="000A6D62">
            <w:pPr>
              <w:ind w:left="331" w:hanging="331"/>
              <w:rPr>
                <w:rFonts w:cs="Arial"/>
                <w:b/>
                <w:sz w:val="20"/>
                <w:szCs w:val="20"/>
              </w:rPr>
            </w:pPr>
            <w:r w:rsidRPr="001901A9">
              <w:rPr>
                <w:rFonts w:cs="Arial"/>
                <w:b/>
                <w:sz w:val="20"/>
                <w:szCs w:val="20"/>
              </w:rPr>
              <w:t xml:space="preserve">(B) </w:t>
            </w:r>
            <w:r w:rsidRPr="001901A9">
              <w:rPr>
                <w:rFonts w:cs="Arial"/>
                <w:sz w:val="20"/>
                <w:szCs w:val="20"/>
              </w:rPr>
              <w:t>analyze textual context to infer word meanings</w:t>
            </w:r>
          </w:p>
          <w:p w:rsidR="000A6D62" w:rsidRPr="001901A9" w:rsidRDefault="000A6D62" w:rsidP="000A6D62">
            <w:pPr>
              <w:rPr>
                <w:rFonts w:cs="Arial"/>
                <w:b/>
                <w:sz w:val="20"/>
                <w:szCs w:val="20"/>
              </w:rPr>
            </w:pPr>
            <w:r w:rsidRPr="001901A9">
              <w:rPr>
                <w:rFonts w:cs="Arial"/>
                <w:b/>
                <w:sz w:val="20"/>
                <w:szCs w:val="20"/>
              </w:rPr>
              <w:t xml:space="preserve">(C) </w:t>
            </w:r>
            <w:r w:rsidRPr="001901A9">
              <w:rPr>
                <w:rFonts w:cs="Arial"/>
                <w:sz w:val="20"/>
                <w:szCs w:val="20"/>
              </w:rPr>
              <w:t>infer word meanings through the identification and analysis of word relationships</w:t>
            </w:r>
          </w:p>
          <w:p w:rsidR="000A6D62" w:rsidRPr="001901A9"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b/>
                <w:sz w:val="20"/>
                <w:szCs w:val="20"/>
              </w:rPr>
              <w:t>(D)  </w:t>
            </w:r>
            <w:r w:rsidRPr="001901A9">
              <w:rPr>
                <w:rFonts w:ascii="Arial" w:hAnsi="Arial" w:cs="Arial"/>
                <w:sz w:val="20"/>
                <w:szCs w:val="20"/>
              </w:rPr>
              <w:t>recognize and use knowledge of cognates in different languages and of word origins to determine the meaning of words; and</w:t>
            </w:r>
          </w:p>
          <w:p w:rsidR="000A6D62" w:rsidRDefault="000A6D62" w:rsidP="000A6D62">
            <w:pPr>
              <w:pStyle w:val="paragraph1"/>
              <w:spacing w:before="0" w:beforeAutospacing="0" w:after="0" w:afterAutospacing="0"/>
              <w:rPr>
                <w:rFonts w:ascii="Arial" w:hAnsi="Arial" w:cs="Arial"/>
                <w:sz w:val="20"/>
                <w:szCs w:val="20"/>
              </w:rPr>
            </w:pPr>
            <w:r w:rsidRPr="000A6D62">
              <w:rPr>
                <w:rFonts w:ascii="Arial" w:hAnsi="Arial" w:cs="Arial"/>
                <w:b/>
                <w:sz w:val="20"/>
                <w:szCs w:val="20"/>
              </w:rPr>
              <w:t>(</w:t>
            </w:r>
            <w:r w:rsidRPr="001901A9">
              <w:rPr>
                <w:rFonts w:ascii="Arial" w:hAnsi="Arial" w:cs="Arial"/>
                <w:b/>
                <w:sz w:val="20"/>
                <w:szCs w:val="20"/>
              </w:rPr>
              <w:t>E)</w:t>
            </w:r>
            <w:r w:rsidRPr="001901A9">
              <w:rPr>
                <w:rFonts w:ascii="Arial" w:hAnsi="Arial" w:cs="Arial"/>
                <w:sz w:val="20"/>
                <w:szCs w:val="20"/>
              </w:rPr>
              <w:t>  use general and specialized dictionaries, thesauri, glossaries, histories of language, books of quotations, and other related references (printed or electronic) as needed.</w:t>
            </w:r>
          </w:p>
          <w:p w:rsidR="000A6D62" w:rsidRPr="001901A9" w:rsidRDefault="000A6D62" w:rsidP="000A6D62">
            <w:pPr>
              <w:pStyle w:val="paragraph1"/>
              <w:spacing w:before="0" w:beforeAutospacing="0" w:after="0" w:afterAutospacing="0"/>
              <w:rPr>
                <w:rFonts w:ascii="Arial" w:hAnsi="Arial" w:cs="Arial"/>
                <w:sz w:val="20"/>
                <w:szCs w:val="20"/>
              </w:rPr>
            </w:pPr>
            <w:r w:rsidRPr="001901A9">
              <w:rPr>
                <w:rFonts w:ascii="Arial" w:hAnsi="Arial" w:cs="Arial"/>
                <w:b/>
                <w:sz w:val="20"/>
                <w:szCs w:val="20"/>
              </w:rPr>
              <w:br/>
            </w:r>
            <w:r w:rsidRPr="001B6710">
              <w:rPr>
                <w:rFonts w:cs="Arial"/>
                <w:b/>
              </w:rPr>
              <w:t xml:space="preserve"> </w:t>
            </w:r>
            <w:r w:rsidRPr="001901A9">
              <w:rPr>
                <w:rFonts w:ascii="Arial" w:hAnsi="Arial" w:cs="Arial"/>
                <w:b/>
                <w:sz w:val="20"/>
                <w:szCs w:val="20"/>
              </w:rPr>
              <w:t>(2)</w:t>
            </w:r>
            <w:r w:rsidRPr="001901A9">
              <w:rPr>
                <w:rFonts w:ascii="Arial" w:hAnsi="Arial" w:cs="Arial"/>
                <w:sz w:val="20"/>
                <w:szCs w:val="20"/>
              </w:rPr>
              <w:t>  </w:t>
            </w:r>
            <w:r w:rsidRPr="001901A9">
              <w:rPr>
                <w:rFonts w:ascii="Arial" w:hAnsi="Arial" w:cs="Arial"/>
                <w:b/>
                <w:sz w:val="20"/>
                <w:szCs w:val="20"/>
              </w:rPr>
              <w:t>Reading/Comprehension of Literary Text/Theme and Genre</w:t>
            </w:r>
            <w:r w:rsidRPr="001901A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1901A9" w:rsidRDefault="000A6D62" w:rsidP="000A6D62">
            <w:pPr>
              <w:pStyle w:val="paragraph1"/>
              <w:spacing w:before="0" w:beforeAutospacing="0" w:after="0" w:afterAutospacing="0"/>
              <w:rPr>
                <w:rFonts w:ascii="Arial" w:hAnsi="Arial" w:cs="Arial"/>
                <w:sz w:val="20"/>
                <w:szCs w:val="20"/>
              </w:rPr>
            </w:pPr>
            <w:r w:rsidRPr="001901A9">
              <w:rPr>
                <w:rFonts w:ascii="Arial" w:hAnsi="Arial" w:cs="Arial"/>
                <w:b/>
                <w:sz w:val="20"/>
                <w:szCs w:val="20"/>
              </w:rPr>
              <w:t>(A)  </w:t>
            </w:r>
            <w:r w:rsidRPr="001901A9">
              <w:rPr>
                <w:rFonts w:ascii="Arial" w:hAnsi="Arial" w:cs="Arial"/>
                <w:sz w:val="20"/>
                <w:szCs w:val="20"/>
              </w:rPr>
              <w:t>analyze the way in which the theme or meaning of a selection represents a view or comment on the human condition;</w:t>
            </w:r>
          </w:p>
          <w:p w:rsidR="000A6D62" w:rsidRPr="001901A9"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b/>
                <w:sz w:val="20"/>
                <w:szCs w:val="20"/>
              </w:rPr>
              <w:t>(B)  </w:t>
            </w:r>
            <w:r w:rsidRPr="001901A9">
              <w:rPr>
                <w:rFonts w:ascii="Arial" w:hAnsi="Arial" w:cs="Arial"/>
                <w:sz w:val="20"/>
                <w:szCs w:val="20"/>
              </w:rPr>
              <w:t>relate the characters and text structures of mythic, traditional, and classical literature to 20th and 21st century American novels, plays, or films; and</w:t>
            </w:r>
          </w:p>
          <w:p w:rsidR="000A6D62"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b/>
                <w:sz w:val="20"/>
                <w:szCs w:val="20"/>
              </w:rPr>
              <w:t>(C)</w:t>
            </w:r>
            <w:r w:rsidRPr="001901A9">
              <w:rPr>
                <w:rFonts w:ascii="Arial" w:hAnsi="Arial" w:cs="Arial"/>
                <w:sz w:val="20"/>
                <w:szCs w:val="20"/>
              </w:rPr>
              <w:t xml:space="preserve">  relate the main ideas found in a literary work to primary source documents from its </w:t>
            </w:r>
            <w:r w:rsidRPr="001901A9">
              <w:rPr>
                <w:rFonts w:ascii="Arial" w:hAnsi="Arial" w:cs="Arial"/>
                <w:sz w:val="20"/>
                <w:szCs w:val="20"/>
              </w:rPr>
              <w:lastRenderedPageBreak/>
              <w:t>historical and cultural setting.</w:t>
            </w:r>
          </w:p>
          <w:p w:rsidR="000A6D62" w:rsidRDefault="000A6D62" w:rsidP="000A6D62">
            <w:pPr>
              <w:pStyle w:val="subparagrapha"/>
              <w:spacing w:before="0" w:beforeAutospacing="0" w:after="0" w:afterAutospacing="0"/>
              <w:rPr>
                <w:rFonts w:ascii="Arial" w:hAnsi="Arial" w:cs="Arial"/>
                <w:sz w:val="20"/>
                <w:szCs w:val="20"/>
              </w:rPr>
            </w:pPr>
          </w:p>
          <w:p w:rsidR="000A6D62" w:rsidRPr="001901A9"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b/>
                <w:sz w:val="20"/>
                <w:szCs w:val="20"/>
              </w:rPr>
              <w:t>(5)  Reading/Comprehension of Literary Text/Fiction.</w:t>
            </w:r>
            <w:r w:rsidRPr="001901A9">
              <w:rPr>
                <w:rFonts w:ascii="Arial" w:hAnsi="Arial" w:cs="Arial"/>
                <w:sz w:val="20"/>
                <w:szCs w:val="20"/>
              </w:rPr>
              <w:t xml:space="preserve"> . Students understand, make inferences and draw conclusions about the structure and elements of fiction and provide evidence from text to support their understanding. Students are expected to:</w:t>
            </w:r>
          </w:p>
          <w:p w:rsidR="000A6D62" w:rsidRPr="001901A9"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b/>
                <w:sz w:val="20"/>
                <w:szCs w:val="20"/>
              </w:rPr>
              <w:t>(A)  </w:t>
            </w:r>
            <w:r w:rsidRPr="001901A9">
              <w:rPr>
                <w:rFonts w:ascii="Arial" w:hAnsi="Arial" w:cs="Arial"/>
                <w:sz w:val="20"/>
                <w:szCs w:val="20"/>
              </w:rPr>
              <w:t>evaluate how different literary elements (e.g., figurative language, point of view) shape the author's portrayal of the plot and setting in works of fiction;</w:t>
            </w:r>
          </w:p>
          <w:p w:rsidR="000A6D62" w:rsidRPr="000A6D62" w:rsidRDefault="000A6D62" w:rsidP="000A6D62">
            <w:pPr>
              <w:pStyle w:val="subparagrapha"/>
              <w:spacing w:before="0" w:beforeAutospacing="0" w:after="0" w:afterAutospacing="0"/>
              <w:rPr>
                <w:rFonts w:ascii="Arial" w:hAnsi="Arial" w:cs="Arial"/>
                <w:sz w:val="20"/>
                <w:szCs w:val="20"/>
              </w:rPr>
            </w:pPr>
            <w:r w:rsidRPr="001901A9">
              <w:rPr>
                <w:rFonts w:ascii="Arial" w:hAnsi="Arial" w:cs="Arial"/>
                <w:b/>
                <w:sz w:val="20"/>
                <w:szCs w:val="20"/>
              </w:rPr>
              <w:t>(B)  </w:t>
            </w:r>
            <w:r w:rsidRPr="001901A9">
              <w:rPr>
                <w:rFonts w:ascii="Arial" w:hAnsi="Arial" w:cs="Arial"/>
                <w:sz w:val="20"/>
                <w:szCs w:val="20"/>
              </w:rPr>
              <w:t>analyze the internal and external development of characters through a range of literary devices;</w:t>
            </w:r>
          </w:p>
          <w:p w:rsidR="000A6D62" w:rsidRPr="000A6D62" w:rsidRDefault="000A6D62" w:rsidP="000A6D62">
            <w:pPr>
              <w:rPr>
                <w:rFonts w:cs="Arial"/>
                <w:sz w:val="20"/>
                <w:szCs w:val="20"/>
              </w:rPr>
            </w:pPr>
            <w:r w:rsidRPr="000A6D62">
              <w:rPr>
                <w:rFonts w:cs="Arial"/>
                <w:b/>
                <w:sz w:val="20"/>
                <w:szCs w:val="20"/>
              </w:rPr>
              <w:t>(C)</w:t>
            </w:r>
            <w:r w:rsidRPr="000A6D62">
              <w:rPr>
                <w:rFonts w:cs="Arial"/>
                <w:sz w:val="20"/>
                <w:szCs w:val="20"/>
              </w:rPr>
              <w:t xml:space="preserve"> analyze impact made by shifting the point of view from one character to another</w:t>
            </w:r>
          </w:p>
          <w:p w:rsidR="00F51323" w:rsidRPr="000A6D62" w:rsidRDefault="000A6D62" w:rsidP="000A6D62">
            <w:pPr>
              <w:rPr>
                <w:rFonts w:cs="Arial"/>
                <w:sz w:val="20"/>
                <w:szCs w:val="20"/>
              </w:rPr>
            </w:pPr>
            <w:r w:rsidRPr="000A6D62">
              <w:rPr>
                <w:rFonts w:cs="Arial"/>
                <w:b/>
                <w:sz w:val="20"/>
                <w:szCs w:val="20"/>
              </w:rPr>
              <w:t>(D)</w:t>
            </w:r>
            <w:r w:rsidRPr="000A6D62">
              <w:rPr>
                <w:rFonts w:cs="Arial"/>
                <w:sz w:val="20"/>
                <w:szCs w:val="20"/>
              </w:rPr>
              <w:t xml:space="preserve"> demonstrate familiarity with works by authors of American fiction from each major literary period</w:t>
            </w:r>
          </w:p>
          <w:p w:rsidR="00F51323" w:rsidRDefault="00F51323" w:rsidP="00F14B79">
            <w:pPr>
              <w:autoSpaceDE w:val="0"/>
              <w:autoSpaceDN w:val="0"/>
              <w:adjustRightInd w:val="0"/>
              <w:rPr>
                <w:rFonts w:cs="Arial"/>
                <w:b/>
              </w:rPr>
            </w:pPr>
          </w:p>
          <w:p w:rsidR="000A6D62" w:rsidRPr="001901A9" w:rsidRDefault="000A6D62" w:rsidP="000A6D62">
            <w:pPr>
              <w:pStyle w:val="paragraph1"/>
              <w:spacing w:before="0" w:beforeAutospacing="0" w:after="0" w:afterAutospacing="0"/>
              <w:rPr>
                <w:rFonts w:ascii="Arial" w:hAnsi="Arial" w:cs="Arial"/>
                <w:sz w:val="20"/>
                <w:szCs w:val="20"/>
              </w:rPr>
            </w:pPr>
            <w:r w:rsidRPr="001901A9">
              <w:rPr>
                <w:rFonts w:ascii="Arial" w:hAnsi="Arial" w:cs="Arial"/>
                <w:b/>
                <w:sz w:val="20"/>
                <w:szCs w:val="20"/>
              </w:rPr>
              <w:t>(7)  Reading/Comprehension of Literary Text/Sensory Language.</w:t>
            </w:r>
            <w:r w:rsidRPr="001901A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Default="000A6D62" w:rsidP="000A6D62">
            <w:pPr>
              <w:pStyle w:val="paragraph1"/>
              <w:spacing w:before="0" w:beforeAutospacing="0" w:after="0" w:afterAutospacing="0"/>
              <w:rPr>
                <w:rFonts w:ascii="Arial" w:hAnsi="Arial" w:cs="Arial"/>
                <w:b/>
                <w:sz w:val="20"/>
                <w:szCs w:val="20"/>
              </w:rPr>
            </w:pPr>
          </w:p>
          <w:p w:rsidR="000A6D62" w:rsidRDefault="000A6D62" w:rsidP="000A6D62">
            <w:pPr>
              <w:pStyle w:val="paragraph1"/>
              <w:spacing w:before="0" w:beforeAutospacing="0" w:after="0" w:afterAutospacing="0"/>
              <w:rPr>
                <w:rFonts w:ascii="Arial" w:hAnsi="Arial" w:cs="Arial"/>
                <w:b/>
                <w:sz w:val="20"/>
                <w:szCs w:val="20"/>
              </w:rPr>
            </w:pPr>
            <w:r w:rsidRPr="001901A9">
              <w:rPr>
                <w:rFonts w:ascii="Arial" w:hAnsi="Arial" w:cs="Arial"/>
                <w:b/>
                <w:sz w:val="20"/>
                <w:szCs w:val="20"/>
              </w:rPr>
              <w:t xml:space="preserve">(8)  Reading/Comprehension of Informational Text/Culture and History. </w:t>
            </w:r>
            <w:r w:rsidRPr="001901A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1901A9">
              <w:rPr>
                <w:rFonts w:ascii="Arial" w:hAnsi="Arial" w:cs="Arial"/>
                <w:b/>
                <w:sz w:val="20"/>
                <w:szCs w:val="20"/>
              </w:rPr>
              <w:br/>
            </w:r>
          </w:p>
          <w:p w:rsidR="000A6D62" w:rsidRDefault="000A6D62" w:rsidP="000A6D62">
            <w:pPr>
              <w:pStyle w:val="paragraph1"/>
              <w:spacing w:before="0" w:beforeAutospacing="0" w:after="0" w:afterAutospacing="0"/>
              <w:rPr>
                <w:rFonts w:ascii="Arial" w:hAnsi="Arial" w:cs="Arial"/>
                <w:sz w:val="20"/>
                <w:szCs w:val="20"/>
              </w:rPr>
            </w:pPr>
            <w:r w:rsidRPr="001901A9">
              <w:rPr>
                <w:rFonts w:ascii="Arial" w:hAnsi="Arial" w:cs="Arial"/>
                <w:b/>
                <w:sz w:val="20"/>
                <w:szCs w:val="20"/>
              </w:rPr>
              <w:t>(9)  Reading/Comprehension of Informational Text/Expository Text.</w:t>
            </w:r>
            <w:r w:rsidRPr="001901A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0A6D62" w:rsidRDefault="00F51323" w:rsidP="000A6D62">
            <w:pPr>
              <w:pStyle w:val="paragraph1"/>
              <w:spacing w:before="0" w:beforeAutospacing="0" w:after="0" w:afterAutospacing="0"/>
              <w:rPr>
                <w:rFonts w:ascii="Arial" w:hAnsi="Arial" w:cs="Arial"/>
                <w:sz w:val="20"/>
                <w:szCs w:val="20"/>
              </w:rPr>
            </w:pPr>
            <w:r w:rsidRPr="000A6D62">
              <w:rPr>
                <w:rFonts w:ascii="Arial" w:hAnsi="Arial" w:cs="Arial"/>
                <w:b/>
                <w:sz w:val="20"/>
                <w:szCs w:val="20"/>
              </w:rPr>
              <w:t>(A)  </w:t>
            </w:r>
            <w:r w:rsidRPr="000A6D62">
              <w:rPr>
                <w:rFonts w:ascii="Arial" w:hAnsi="Arial" w:cs="Arial"/>
                <w:sz w:val="20"/>
                <w:szCs w:val="20"/>
              </w:rPr>
              <w:t>summarize a text in a manner that captures the author's viewpoint, its main ideas, and its elements without taking a position or expressing an opinion;</w:t>
            </w:r>
          </w:p>
          <w:p w:rsidR="00F51323" w:rsidRPr="000A6D62" w:rsidRDefault="00F51323" w:rsidP="00F51323">
            <w:pPr>
              <w:autoSpaceDE w:val="0"/>
              <w:autoSpaceDN w:val="0"/>
              <w:adjustRightInd w:val="0"/>
              <w:rPr>
                <w:rFonts w:cs="Arial"/>
                <w:sz w:val="20"/>
                <w:szCs w:val="20"/>
              </w:rPr>
            </w:pPr>
            <w:r w:rsidRPr="000A6D62">
              <w:rPr>
                <w:rFonts w:cs="Arial"/>
                <w:b/>
                <w:sz w:val="20"/>
                <w:szCs w:val="20"/>
              </w:rPr>
              <w:t>(D)  </w:t>
            </w:r>
            <w:r w:rsidRPr="000A6D62">
              <w:rPr>
                <w:rFonts w:cs="Arial"/>
                <w:sz w:val="20"/>
                <w:szCs w:val="20"/>
              </w:rPr>
              <w:t>synthesize ideas and make logical connections (e.g., thematic links, author analyses) between and among multiple texts representing similar or different genres and technical sources and support those findings with textual evidence.</w:t>
            </w:r>
          </w:p>
          <w:p w:rsidR="000A6D62" w:rsidRDefault="000A6D62" w:rsidP="000A6D62">
            <w:pPr>
              <w:autoSpaceDE w:val="0"/>
              <w:autoSpaceDN w:val="0"/>
              <w:adjustRightInd w:val="0"/>
              <w:rPr>
                <w:rFonts w:cs="Arial"/>
              </w:rPr>
            </w:pPr>
          </w:p>
          <w:p w:rsidR="000A6D62" w:rsidRPr="000A6D62" w:rsidRDefault="000A6D62" w:rsidP="000A6D62">
            <w:pPr>
              <w:rPr>
                <w:rFonts w:cs="Arial"/>
                <w:b/>
                <w:sz w:val="20"/>
                <w:szCs w:val="20"/>
              </w:rPr>
            </w:pPr>
            <w:r w:rsidRPr="000A6D62">
              <w:rPr>
                <w:rFonts w:cs="Arial"/>
                <w:b/>
                <w:sz w:val="20"/>
                <w:szCs w:val="20"/>
              </w:rPr>
              <w:t>(11)</w:t>
            </w:r>
          </w:p>
          <w:p w:rsidR="000A6D62" w:rsidRPr="000A6D62" w:rsidRDefault="000A6D62" w:rsidP="000A6D62">
            <w:pPr>
              <w:rPr>
                <w:rFonts w:cs="Arial"/>
                <w:sz w:val="20"/>
                <w:szCs w:val="20"/>
              </w:rPr>
            </w:pPr>
            <w:r w:rsidRPr="000A6D62">
              <w:rPr>
                <w:rFonts w:cs="Arial"/>
                <w:b/>
                <w:sz w:val="20"/>
                <w:szCs w:val="20"/>
              </w:rPr>
              <w:t xml:space="preserve">(B) </w:t>
            </w:r>
            <w:r w:rsidRPr="000A6D62">
              <w:rPr>
                <w:rFonts w:cs="Arial"/>
                <w:sz w:val="20"/>
                <w:szCs w:val="20"/>
              </w:rPr>
              <w:t>translate (text to graphic or graphic to text) information presented in maps, charts, illustrations, graphs, timelines, tables, and diagrams</w:t>
            </w:r>
          </w:p>
          <w:p w:rsidR="00F51323" w:rsidRPr="000A6D62" w:rsidRDefault="00135970" w:rsidP="000A6D62">
            <w:pPr>
              <w:autoSpaceDE w:val="0"/>
              <w:autoSpaceDN w:val="0"/>
              <w:adjustRightInd w:val="0"/>
              <w:rPr>
                <w:rFonts w:cs="Arial"/>
                <w:b/>
                <w:sz w:val="20"/>
                <w:szCs w:val="20"/>
              </w:rPr>
            </w:pPr>
            <w:r w:rsidRPr="000A6D62">
              <w:rPr>
                <w:rFonts w:cs="Arial"/>
              </w:rPr>
              <w:br/>
            </w:r>
            <w:r w:rsidR="008C18CA" w:rsidRPr="000A6D62">
              <w:rPr>
                <w:rFonts w:cs="Arial"/>
                <w:b/>
                <w:sz w:val="20"/>
                <w:szCs w:val="20"/>
              </w:rPr>
              <w:t>(12)  Reading/Media Literacy.</w:t>
            </w:r>
            <w:r w:rsidR="008C18CA" w:rsidRPr="000A6D62">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0A6D62" w:rsidRDefault="00F51323" w:rsidP="000A6D62">
            <w:pPr>
              <w:pStyle w:val="subparagrapha"/>
              <w:spacing w:before="0" w:beforeAutospacing="0" w:after="0" w:afterAutospacing="0"/>
              <w:rPr>
                <w:rFonts w:ascii="Arial" w:hAnsi="Arial" w:cs="Arial"/>
                <w:sz w:val="20"/>
                <w:szCs w:val="20"/>
              </w:rPr>
            </w:pPr>
            <w:r w:rsidRPr="000A6D62">
              <w:rPr>
                <w:rFonts w:ascii="Arial" w:hAnsi="Arial" w:cs="Arial"/>
                <w:b/>
                <w:sz w:val="20"/>
                <w:szCs w:val="20"/>
              </w:rPr>
              <w:t>(A)  </w:t>
            </w:r>
            <w:r w:rsidRPr="000A6D62">
              <w:rPr>
                <w:rFonts w:ascii="Arial" w:hAnsi="Arial" w:cs="Arial"/>
                <w:sz w:val="20"/>
                <w:szCs w:val="20"/>
              </w:rPr>
              <w:t>evaluate how messages presented in media reflect social and cultural views in ways different from traditional texts;</w:t>
            </w:r>
          </w:p>
          <w:p w:rsidR="00F51323" w:rsidRPr="000A6D62" w:rsidRDefault="00F51323" w:rsidP="000A6D62">
            <w:pPr>
              <w:pStyle w:val="subparagrapha"/>
              <w:spacing w:before="0" w:beforeAutospacing="0" w:after="0" w:afterAutospacing="0"/>
              <w:rPr>
                <w:rFonts w:ascii="Arial" w:hAnsi="Arial" w:cs="Arial"/>
                <w:sz w:val="20"/>
                <w:szCs w:val="20"/>
              </w:rPr>
            </w:pPr>
            <w:r w:rsidRPr="000A6D62">
              <w:rPr>
                <w:rFonts w:ascii="Arial" w:hAnsi="Arial" w:cs="Arial"/>
                <w:b/>
                <w:sz w:val="20"/>
                <w:szCs w:val="20"/>
              </w:rPr>
              <w:t>(B)  </w:t>
            </w:r>
            <w:r w:rsidRPr="000A6D62">
              <w:rPr>
                <w:rFonts w:ascii="Arial" w:hAnsi="Arial" w:cs="Arial"/>
                <w:sz w:val="20"/>
                <w:szCs w:val="20"/>
              </w:rPr>
              <w:t>evaluate the interactions of different techniques (e.g., layout, pictures, typeface in print media, images, text, sound in electronic journalism) used in multi-layered media;</w:t>
            </w:r>
          </w:p>
          <w:p w:rsidR="00F51323" w:rsidRPr="000A6D62" w:rsidRDefault="00F51323" w:rsidP="000A6D62">
            <w:pPr>
              <w:pStyle w:val="subparagrapha"/>
              <w:spacing w:before="0" w:beforeAutospacing="0" w:after="0" w:afterAutospacing="0"/>
              <w:rPr>
                <w:rFonts w:ascii="Arial" w:hAnsi="Arial" w:cs="Arial"/>
                <w:sz w:val="20"/>
                <w:szCs w:val="20"/>
              </w:rPr>
            </w:pPr>
            <w:r w:rsidRPr="000A6D62">
              <w:rPr>
                <w:rFonts w:ascii="Arial" w:hAnsi="Arial" w:cs="Arial"/>
                <w:b/>
                <w:sz w:val="20"/>
                <w:szCs w:val="20"/>
              </w:rPr>
              <w:t>(C)  </w:t>
            </w:r>
            <w:r w:rsidRPr="000A6D62">
              <w:rPr>
                <w:rFonts w:ascii="Arial" w:hAnsi="Arial" w:cs="Arial"/>
                <w:sz w:val="20"/>
                <w:szCs w:val="20"/>
              </w:rPr>
              <w:t>evaluate the objectivity of coverage of the same event in various types of media; and</w:t>
            </w:r>
          </w:p>
          <w:p w:rsidR="00F51323" w:rsidRDefault="00F51323" w:rsidP="000A6D62">
            <w:pPr>
              <w:pStyle w:val="subparagrapha"/>
              <w:spacing w:before="0" w:beforeAutospacing="0" w:after="0" w:afterAutospacing="0"/>
              <w:rPr>
                <w:rFonts w:ascii="Arial" w:hAnsi="Arial" w:cs="Arial"/>
                <w:sz w:val="20"/>
                <w:szCs w:val="20"/>
              </w:rPr>
            </w:pPr>
            <w:r w:rsidRPr="000A6D62">
              <w:rPr>
                <w:rFonts w:ascii="Arial" w:hAnsi="Arial" w:cs="Arial"/>
                <w:b/>
                <w:sz w:val="20"/>
                <w:szCs w:val="20"/>
              </w:rPr>
              <w:t>(D)  </w:t>
            </w:r>
            <w:r w:rsidRPr="000A6D62">
              <w:rPr>
                <w:rFonts w:ascii="Arial" w:hAnsi="Arial" w:cs="Arial"/>
                <w:sz w:val="20"/>
                <w:szCs w:val="20"/>
              </w:rPr>
              <w:t>evaluate changes in formality and tone across various media for different audiences and purposes.</w:t>
            </w:r>
          </w:p>
          <w:p w:rsidR="000A6D62" w:rsidRDefault="000A6D62" w:rsidP="000A6D62">
            <w:pPr>
              <w:pStyle w:val="subparagrapha"/>
              <w:spacing w:before="0" w:beforeAutospacing="0" w:after="0" w:afterAutospacing="0"/>
            </w:pPr>
          </w:p>
          <w:p w:rsidR="005F7A71" w:rsidRPr="005F7A71" w:rsidRDefault="006A6C8D" w:rsidP="005F7A71">
            <w:pPr>
              <w:rPr>
                <w:rFonts w:cs="Arial"/>
                <w:sz w:val="20"/>
                <w:szCs w:val="20"/>
              </w:rPr>
            </w:pPr>
            <w:r w:rsidRPr="005F7A71">
              <w:rPr>
                <w:rFonts w:cs="Garamond-Bold"/>
                <w:b/>
                <w:bCs/>
                <w:sz w:val="20"/>
                <w:szCs w:val="20"/>
              </w:rPr>
              <w:t>Writing/Conventions</w:t>
            </w:r>
            <w:r w:rsidR="00865C9C" w:rsidRPr="005F7A71">
              <w:rPr>
                <w:rFonts w:cs="Garamond-Bold"/>
                <w:b/>
                <w:bCs/>
                <w:sz w:val="20"/>
                <w:szCs w:val="20"/>
              </w:rPr>
              <w:br/>
            </w:r>
            <w:r w:rsidR="00865C9C" w:rsidRPr="005F7A71">
              <w:rPr>
                <w:rFonts w:cs="Arial"/>
                <w:b/>
                <w:sz w:val="20"/>
                <w:szCs w:val="20"/>
              </w:rPr>
              <w:t>(13)  Writing/Writing Process.</w:t>
            </w:r>
            <w:r w:rsidR="00865C9C" w:rsidRPr="005F7A71">
              <w:rPr>
                <w:rFonts w:cs="Arial"/>
                <w:sz w:val="20"/>
                <w:szCs w:val="20"/>
              </w:rPr>
              <w:t xml:space="preserve"> Students use elements of the writing process (planning, drafting, revising, editing, and publishing) to compose text. Students are expected to:</w:t>
            </w:r>
            <w:r w:rsidR="00865C9C" w:rsidRPr="005F7A71">
              <w:rPr>
                <w:rFonts w:cs="Arial"/>
                <w:sz w:val="20"/>
                <w:szCs w:val="20"/>
              </w:rPr>
              <w:br/>
            </w:r>
            <w:r w:rsidR="005F7A71" w:rsidRPr="005F7A71">
              <w:rPr>
                <w:rFonts w:cs="Arial"/>
                <w:b/>
                <w:sz w:val="20"/>
                <w:szCs w:val="20"/>
              </w:rPr>
              <w:lastRenderedPageBreak/>
              <w:t>(A)</w:t>
            </w:r>
            <w:r w:rsidR="005F7A71" w:rsidRPr="005F7A71">
              <w:rPr>
                <w:rFonts w:cs="Arial"/>
                <w:sz w:val="20"/>
                <w:szCs w:val="20"/>
              </w:rPr>
              <w:t xml:space="preserve"> plan a first draft by selecting correct genre for the intended meaning/purpose and audience, determining appropriate topic, and developing a thesis</w:t>
            </w:r>
          </w:p>
          <w:p w:rsidR="005F7A71" w:rsidRPr="005F7A71" w:rsidRDefault="005F7A71" w:rsidP="005F7A71">
            <w:pPr>
              <w:rPr>
                <w:rFonts w:cs="Arial"/>
                <w:sz w:val="20"/>
                <w:szCs w:val="20"/>
              </w:rPr>
            </w:pPr>
            <w:r w:rsidRPr="005F7A71">
              <w:rPr>
                <w:rFonts w:cs="Arial"/>
                <w:b/>
                <w:sz w:val="20"/>
                <w:szCs w:val="20"/>
              </w:rPr>
              <w:t>(B)</w:t>
            </w:r>
            <w:r w:rsidRPr="005F7A71">
              <w:rPr>
                <w:rFonts w:cs="Arial"/>
                <w:sz w:val="20"/>
                <w:szCs w:val="20"/>
              </w:rPr>
              <w:t xml:space="preserve"> structure ideas in a sustained and persuasive way and develop drafts in timed and open-ended situations that include transitions and the rhetorical devices used to convey meaning </w:t>
            </w:r>
          </w:p>
          <w:p w:rsidR="00F51323" w:rsidRDefault="00865C9C" w:rsidP="005F7A71">
            <w:pPr>
              <w:autoSpaceDE w:val="0"/>
              <w:autoSpaceDN w:val="0"/>
              <w:adjustRightInd w:val="0"/>
              <w:rPr>
                <w:sz w:val="20"/>
                <w:szCs w:val="20"/>
              </w:rPr>
            </w:pPr>
            <w:r w:rsidRPr="005F7A71">
              <w:rPr>
                <w:rFonts w:cs="Arial"/>
                <w:b/>
                <w:sz w:val="20"/>
                <w:szCs w:val="20"/>
              </w:rPr>
              <w:t>(C)</w:t>
            </w:r>
            <w:r w:rsidRPr="005F7A71">
              <w:rPr>
                <w:rFonts w:cs="Arial"/>
                <w:sz w:val="20"/>
                <w:szCs w:val="20"/>
              </w:rPr>
              <w:t>  </w:t>
            </w:r>
            <w:r w:rsidR="00F51323" w:rsidRPr="005F7A71">
              <w:rPr>
                <w:sz w:val="20"/>
                <w:szCs w:val="20"/>
              </w:rPr>
              <w:t>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w:t>
            </w:r>
          </w:p>
          <w:p w:rsidR="00F51323" w:rsidRPr="005F7A71" w:rsidRDefault="005F7A71" w:rsidP="005F7A71">
            <w:pPr>
              <w:pStyle w:val="clausei"/>
              <w:spacing w:before="0" w:beforeAutospacing="0" w:after="0" w:afterAutospacing="0"/>
              <w:rPr>
                <w:rFonts w:ascii="Arial" w:hAnsi="Arial" w:cs="Arial"/>
                <w:b/>
                <w:sz w:val="20"/>
                <w:szCs w:val="20"/>
              </w:rPr>
            </w:pPr>
            <w:r w:rsidRPr="001B6710">
              <w:rPr>
                <w:rFonts w:cs="Arial"/>
                <w:b/>
              </w:rPr>
              <w:t xml:space="preserve"> </w:t>
            </w:r>
            <w:r w:rsidR="00865C9C" w:rsidRPr="005F7A71">
              <w:rPr>
                <w:rFonts w:ascii="Arial" w:hAnsi="Arial" w:cs="Arial"/>
                <w:b/>
                <w:sz w:val="20"/>
                <w:szCs w:val="20"/>
              </w:rPr>
              <w:t>(15)  Writing/Expository and Procedural Texts.</w:t>
            </w:r>
            <w:r w:rsidR="00865C9C" w:rsidRPr="005F7A71">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5F7A71" w:rsidRDefault="00865C9C" w:rsidP="005F7A71">
            <w:pPr>
              <w:pStyle w:val="subparagrapha"/>
              <w:spacing w:before="0" w:beforeAutospacing="0" w:after="0" w:afterAutospacing="0"/>
              <w:rPr>
                <w:rFonts w:ascii="Arial" w:hAnsi="Arial" w:cs="Arial"/>
                <w:sz w:val="20"/>
                <w:szCs w:val="20"/>
              </w:rPr>
            </w:pPr>
            <w:r w:rsidRPr="005F7A71">
              <w:rPr>
                <w:rFonts w:ascii="Arial" w:hAnsi="Arial" w:cs="Arial"/>
                <w:b/>
                <w:sz w:val="20"/>
                <w:szCs w:val="20"/>
              </w:rPr>
              <w:t>(C) </w:t>
            </w:r>
            <w:r w:rsidRPr="005F7A71">
              <w:rPr>
                <w:rFonts w:ascii="Arial" w:hAnsi="Arial" w:cs="Arial"/>
                <w:sz w:val="20"/>
                <w:szCs w:val="20"/>
              </w:rPr>
              <w:t> </w:t>
            </w:r>
            <w:r w:rsidR="00F51323" w:rsidRPr="005F7A71">
              <w:rPr>
                <w:rFonts w:ascii="Arial" w:hAnsi="Arial" w:cs="Arial"/>
                <w:sz w:val="20"/>
                <w:szCs w:val="20"/>
              </w:rPr>
              <w:t>write an interpretation of an expository or a literary text that:</w:t>
            </w:r>
          </w:p>
          <w:p w:rsidR="00F51323" w:rsidRPr="005F7A71" w:rsidRDefault="00F51323" w:rsidP="005F7A71">
            <w:pPr>
              <w:pStyle w:val="clausei"/>
              <w:spacing w:before="0" w:beforeAutospacing="0" w:after="0" w:afterAutospacing="0"/>
              <w:rPr>
                <w:rFonts w:ascii="Arial" w:hAnsi="Arial" w:cs="Arial"/>
                <w:sz w:val="20"/>
                <w:szCs w:val="20"/>
              </w:rPr>
            </w:pPr>
            <w:r w:rsidRPr="005F7A71">
              <w:rPr>
                <w:rFonts w:ascii="Arial" w:hAnsi="Arial" w:cs="Arial"/>
                <w:b/>
                <w:sz w:val="20"/>
                <w:szCs w:val="20"/>
              </w:rPr>
              <w:t>(i)</w:t>
            </w:r>
            <w:r w:rsidRPr="005F7A71">
              <w:rPr>
                <w:rFonts w:ascii="Arial" w:hAnsi="Arial" w:cs="Arial"/>
                <w:sz w:val="20"/>
                <w:szCs w:val="20"/>
              </w:rPr>
              <w:t>  advances a clear thesis statement;</w:t>
            </w:r>
          </w:p>
          <w:p w:rsidR="00F51323" w:rsidRPr="005F7A71" w:rsidRDefault="00F51323" w:rsidP="005F7A71">
            <w:pPr>
              <w:pStyle w:val="clausei"/>
              <w:spacing w:before="0" w:beforeAutospacing="0" w:after="0" w:afterAutospacing="0"/>
              <w:rPr>
                <w:rFonts w:ascii="Arial" w:hAnsi="Arial" w:cs="Arial"/>
                <w:sz w:val="20"/>
                <w:szCs w:val="20"/>
              </w:rPr>
            </w:pPr>
            <w:r w:rsidRPr="005F7A71">
              <w:rPr>
                <w:rFonts w:ascii="Arial" w:hAnsi="Arial" w:cs="Arial"/>
                <w:b/>
                <w:sz w:val="20"/>
                <w:szCs w:val="20"/>
              </w:rPr>
              <w:t>(ii)</w:t>
            </w:r>
            <w:r w:rsidRPr="005F7A71">
              <w:rPr>
                <w:rFonts w:ascii="Arial" w:hAnsi="Arial" w:cs="Arial"/>
                <w:sz w:val="20"/>
                <w:szCs w:val="20"/>
              </w:rPr>
              <w:t>  addresses the writing skills for an analytical essay, including references to and commentary on quotations from the text;</w:t>
            </w:r>
          </w:p>
          <w:p w:rsidR="00F51323" w:rsidRPr="005F7A71" w:rsidRDefault="00F51323" w:rsidP="005F7A71">
            <w:pPr>
              <w:pStyle w:val="clausei"/>
              <w:spacing w:before="0" w:beforeAutospacing="0" w:after="0" w:afterAutospacing="0"/>
              <w:rPr>
                <w:rFonts w:ascii="Arial" w:hAnsi="Arial" w:cs="Arial"/>
                <w:sz w:val="20"/>
                <w:szCs w:val="20"/>
              </w:rPr>
            </w:pPr>
            <w:r w:rsidRPr="005F7A71">
              <w:rPr>
                <w:rFonts w:ascii="Arial" w:hAnsi="Arial" w:cs="Arial"/>
                <w:b/>
                <w:sz w:val="20"/>
                <w:szCs w:val="20"/>
              </w:rPr>
              <w:t>(iv)</w:t>
            </w:r>
            <w:r w:rsidRPr="005F7A71">
              <w:rPr>
                <w:rFonts w:ascii="Arial" w:hAnsi="Arial" w:cs="Arial"/>
                <w:sz w:val="20"/>
                <w:szCs w:val="20"/>
              </w:rPr>
              <w:t>  identifies and analyzes the ambiguities, nuances, and complexities within the text; and</w:t>
            </w:r>
          </w:p>
          <w:p w:rsidR="00F51323" w:rsidRDefault="00F51323" w:rsidP="005F7A71">
            <w:pPr>
              <w:autoSpaceDE w:val="0"/>
              <w:autoSpaceDN w:val="0"/>
              <w:adjustRightInd w:val="0"/>
              <w:rPr>
                <w:rFonts w:cs="Arial"/>
                <w:b/>
              </w:rPr>
            </w:pPr>
            <w:r w:rsidRPr="005F7A71">
              <w:rPr>
                <w:rFonts w:cs="Arial"/>
                <w:b/>
                <w:sz w:val="20"/>
                <w:szCs w:val="20"/>
              </w:rPr>
              <w:t>(v)</w:t>
            </w:r>
            <w:r w:rsidRPr="005F7A71">
              <w:rPr>
                <w:rFonts w:cs="Arial"/>
                <w:sz w:val="20"/>
                <w:szCs w:val="20"/>
              </w:rPr>
              <w:t>  anticipates and responds to readers' questions or contradictory information</w:t>
            </w:r>
          </w:p>
          <w:p w:rsidR="00F51323" w:rsidRDefault="00F51323" w:rsidP="00F51323">
            <w:pPr>
              <w:autoSpaceDE w:val="0"/>
              <w:autoSpaceDN w:val="0"/>
              <w:adjustRightInd w:val="0"/>
              <w:rPr>
                <w:rFonts w:cs="Arial"/>
                <w:b/>
              </w:rPr>
            </w:pPr>
          </w:p>
          <w:p w:rsidR="005F7A71" w:rsidRDefault="005F7A71" w:rsidP="005F7A71">
            <w:pPr>
              <w:autoSpaceDE w:val="0"/>
              <w:autoSpaceDN w:val="0"/>
              <w:adjustRightInd w:val="0"/>
              <w:rPr>
                <w:rFonts w:cs="Arial"/>
                <w:sz w:val="20"/>
                <w:szCs w:val="20"/>
              </w:rPr>
            </w:pPr>
            <w:r w:rsidRPr="001901A9">
              <w:rPr>
                <w:rFonts w:cs="Arial"/>
                <w:b/>
                <w:sz w:val="20"/>
                <w:szCs w:val="20"/>
              </w:rPr>
              <w:t>(17)  Oral and Written Conventions/Conventions.</w:t>
            </w:r>
            <w:r w:rsidRPr="001901A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1901A9">
              <w:rPr>
                <w:rFonts w:cs="Arial"/>
                <w:sz w:val="20"/>
                <w:szCs w:val="20"/>
              </w:rPr>
              <w:br/>
            </w:r>
            <w:r w:rsidRPr="001901A9">
              <w:rPr>
                <w:rFonts w:cs="Arial"/>
                <w:b/>
                <w:sz w:val="20"/>
                <w:szCs w:val="20"/>
              </w:rPr>
              <w:t>(A)</w:t>
            </w:r>
            <w:r w:rsidRPr="001901A9">
              <w:rPr>
                <w:rFonts w:cs="Arial"/>
                <w:sz w:val="20"/>
                <w:szCs w:val="20"/>
              </w:rPr>
              <w:t> use and understand the function of different types of clauses and phrases (e.g., adjectival, noun, adverbial clauses and phrases)</w:t>
            </w:r>
          </w:p>
          <w:p w:rsidR="005F7A71" w:rsidRDefault="005F7A71" w:rsidP="005F7A71">
            <w:pPr>
              <w:autoSpaceDE w:val="0"/>
              <w:autoSpaceDN w:val="0"/>
              <w:adjustRightInd w:val="0"/>
              <w:rPr>
                <w:rFonts w:cs="Arial"/>
                <w:sz w:val="20"/>
                <w:szCs w:val="20"/>
              </w:rPr>
            </w:pPr>
            <w:r w:rsidRPr="00E37810">
              <w:rPr>
                <w:rFonts w:cs="Arial"/>
                <w:b/>
                <w:sz w:val="20"/>
                <w:szCs w:val="20"/>
              </w:rPr>
              <w:t>(B)</w:t>
            </w:r>
            <w:r w:rsidRPr="00E37810">
              <w:rPr>
                <w:rFonts w:cs="Arial"/>
                <w:sz w:val="20"/>
                <w:szCs w:val="20"/>
              </w:rPr>
              <w:t xml:space="preserve"> uses a variety of correctly structured sentences</w:t>
            </w:r>
          </w:p>
          <w:p w:rsidR="005F7A71" w:rsidRDefault="005F7A71" w:rsidP="005F7A71">
            <w:pPr>
              <w:autoSpaceDE w:val="0"/>
              <w:autoSpaceDN w:val="0"/>
              <w:adjustRightInd w:val="0"/>
              <w:rPr>
                <w:rFonts w:cs="Arial"/>
                <w:sz w:val="20"/>
                <w:szCs w:val="20"/>
              </w:rPr>
            </w:pPr>
          </w:p>
          <w:p w:rsidR="005F7A71" w:rsidRDefault="005F7A71" w:rsidP="005F7A71">
            <w:pPr>
              <w:rPr>
                <w:rFonts w:cs="Arial"/>
                <w:sz w:val="20"/>
                <w:szCs w:val="20"/>
              </w:rPr>
            </w:pPr>
            <w:r w:rsidRPr="00E37810">
              <w:rPr>
                <w:rFonts w:cs="Arial"/>
                <w:b/>
                <w:sz w:val="20"/>
                <w:szCs w:val="20"/>
              </w:rPr>
              <w:t xml:space="preserve">(18) </w:t>
            </w:r>
            <w:r w:rsidRPr="00E37810">
              <w:rPr>
                <w:rFonts w:cs="Arial"/>
                <w:sz w:val="20"/>
                <w:szCs w:val="20"/>
              </w:rPr>
              <w:t>correctly and consistently uses conventions of punctuation and capitalization</w:t>
            </w:r>
          </w:p>
          <w:p w:rsidR="005F7A71" w:rsidRPr="00E37810" w:rsidRDefault="005F7A71" w:rsidP="005F7A71">
            <w:pPr>
              <w:rPr>
                <w:rFonts w:cs="Arial"/>
                <w:b/>
                <w:sz w:val="20"/>
                <w:szCs w:val="20"/>
              </w:rPr>
            </w:pPr>
          </w:p>
          <w:p w:rsidR="005F7A71" w:rsidRPr="00E37810" w:rsidRDefault="005F7A71" w:rsidP="005F7A71">
            <w:pPr>
              <w:autoSpaceDE w:val="0"/>
              <w:autoSpaceDN w:val="0"/>
              <w:adjustRightInd w:val="0"/>
              <w:rPr>
                <w:rFonts w:cs="Arial"/>
                <w:bCs/>
                <w:sz w:val="20"/>
                <w:szCs w:val="20"/>
              </w:rPr>
            </w:pPr>
            <w:r w:rsidRPr="00E37810">
              <w:rPr>
                <w:rFonts w:cs="Arial"/>
                <w:b/>
                <w:sz w:val="20"/>
                <w:szCs w:val="20"/>
              </w:rPr>
              <w:t xml:space="preserve">(19) </w:t>
            </w:r>
            <w:r w:rsidRPr="00E37810">
              <w:rPr>
                <w:rFonts w:cs="Arial"/>
                <w:sz w:val="20"/>
                <w:szCs w:val="20"/>
              </w:rPr>
              <w:t>spells correctly, including using various resources to determine and check correct spellings</w:t>
            </w:r>
          </w:p>
          <w:p w:rsidR="006A6C8D" w:rsidRPr="005F7A71" w:rsidRDefault="006A6C8D" w:rsidP="006A6C8D">
            <w:pPr>
              <w:autoSpaceDE w:val="0"/>
              <w:autoSpaceDN w:val="0"/>
              <w:adjustRightInd w:val="0"/>
              <w:rPr>
                <w:rFonts w:cs="Arial"/>
                <w:sz w:val="20"/>
                <w:szCs w:val="20"/>
              </w:rPr>
            </w:pPr>
          </w:p>
          <w:p w:rsidR="006A6C8D" w:rsidRDefault="006A6C8D" w:rsidP="006A6C8D">
            <w:pPr>
              <w:autoSpaceDE w:val="0"/>
              <w:autoSpaceDN w:val="0"/>
              <w:adjustRightInd w:val="0"/>
              <w:rPr>
                <w:rFonts w:cs="Garamond-Bold"/>
                <w:b/>
                <w:bCs/>
                <w:sz w:val="20"/>
                <w:szCs w:val="20"/>
              </w:rPr>
            </w:pPr>
            <w:r w:rsidRPr="005F7A71">
              <w:rPr>
                <w:rFonts w:cs="Garamond-Bold"/>
                <w:b/>
                <w:bCs/>
                <w:sz w:val="20"/>
                <w:szCs w:val="20"/>
              </w:rPr>
              <w:t>Listening/Speaking/Teamwork</w:t>
            </w:r>
          </w:p>
          <w:p w:rsidR="005F7A71" w:rsidRDefault="005F7A71" w:rsidP="005F7A71">
            <w:pPr>
              <w:autoSpaceDE w:val="0"/>
              <w:autoSpaceDN w:val="0"/>
              <w:adjustRightInd w:val="0"/>
              <w:rPr>
                <w:rFonts w:cs="Arial"/>
                <w:sz w:val="20"/>
                <w:szCs w:val="20"/>
              </w:rPr>
            </w:pPr>
            <w:r w:rsidRPr="001901A9">
              <w:rPr>
                <w:rFonts w:cs="Arial"/>
                <w:b/>
                <w:sz w:val="20"/>
                <w:szCs w:val="20"/>
              </w:rPr>
              <w:t>(24)  Listening and Speaking/Listening.</w:t>
            </w:r>
            <w:r w:rsidRPr="001901A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1901A9">
              <w:rPr>
                <w:rFonts w:cs="Arial"/>
                <w:sz w:val="20"/>
                <w:szCs w:val="20"/>
              </w:rPr>
              <w:br/>
            </w:r>
            <w:r w:rsidRPr="001901A9">
              <w:rPr>
                <w:rFonts w:cs="Arial"/>
                <w:b/>
                <w:sz w:val="20"/>
                <w:szCs w:val="20"/>
              </w:rPr>
              <w:t>(A)</w:t>
            </w:r>
            <w:r w:rsidRPr="001901A9">
              <w:rPr>
                <w:rFonts w:cs="Arial"/>
                <w:sz w:val="20"/>
                <w:szCs w:val="20"/>
              </w:rPr>
              <w:t> listen responsively to a speaker by framing inquiries that reflect an understanding of the content and by identifying the positions taken and the evidence in support of those positions</w:t>
            </w:r>
          </w:p>
          <w:p w:rsidR="005F7A71" w:rsidRPr="00B13D23" w:rsidRDefault="005F7A71" w:rsidP="005F7A71">
            <w:pPr>
              <w:rPr>
                <w:rFonts w:cs="Arial"/>
                <w:sz w:val="20"/>
                <w:szCs w:val="20"/>
              </w:rPr>
            </w:pPr>
            <w:r w:rsidRPr="00E37810">
              <w:rPr>
                <w:rFonts w:cs="Arial"/>
                <w:b/>
                <w:sz w:val="20"/>
                <w:szCs w:val="20"/>
              </w:rPr>
              <w:t>(B)</w:t>
            </w:r>
            <w:r>
              <w:rPr>
                <w:rFonts w:cs="Arial"/>
                <w:sz w:val="20"/>
                <w:szCs w:val="20"/>
              </w:rPr>
              <w:t xml:space="preserve"> </w:t>
            </w:r>
            <w:r w:rsidRPr="00B13D23">
              <w:rPr>
                <w:rFonts w:cs="Arial"/>
                <w:sz w:val="20"/>
                <w:szCs w:val="20"/>
              </w:rPr>
              <w:t>evaluate the clarity and coherence of a speaker’s message and critique the impact of the speaker’s diction and syntax on audience</w:t>
            </w:r>
          </w:p>
          <w:p w:rsidR="005F7A71" w:rsidRPr="00B13D23" w:rsidRDefault="005F7A71" w:rsidP="005F7A71">
            <w:pPr>
              <w:rPr>
                <w:rFonts w:cs="Arial"/>
                <w:b/>
                <w:sz w:val="20"/>
                <w:szCs w:val="20"/>
              </w:rPr>
            </w:pPr>
          </w:p>
          <w:p w:rsidR="005F7A71" w:rsidRPr="006A6C8D" w:rsidRDefault="005F7A71" w:rsidP="005F7A71">
            <w:pPr>
              <w:autoSpaceDE w:val="0"/>
              <w:autoSpaceDN w:val="0"/>
              <w:adjustRightInd w:val="0"/>
              <w:rPr>
                <w:rFonts w:cs="Garamond-Bold"/>
                <w:b/>
                <w:bCs/>
              </w:rPr>
            </w:pPr>
            <w:r w:rsidRPr="00B13D23">
              <w:rPr>
                <w:rFonts w:cs="Arial"/>
                <w:b/>
                <w:sz w:val="20"/>
                <w:szCs w:val="20"/>
              </w:rPr>
              <w:t xml:space="preserve">(26) </w:t>
            </w:r>
            <w:r w:rsidRPr="00B13D23">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Tr="000E674C">
        <w:trPr>
          <w:trHeight w:val="217"/>
        </w:trPr>
        <w:tc>
          <w:tcPr>
            <w:tcW w:w="2095" w:type="dxa"/>
          </w:tcPr>
          <w:p w:rsidR="00E212C4" w:rsidRDefault="00E212C4" w:rsidP="001A6F86">
            <w:pPr>
              <w:rPr>
                <w:rFonts w:cs="Arial"/>
                <w:b/>
              </w:rPr>
            </w:pPr>
            <w:r>
              <w:rPr>
                <w:rFonts w:cs="Arial"/>
                <w:b/>
              </w:rPr>
              <w:lastRenderedPageBreak/>
              <w:t>Generalizations</w:t>
            </w:r>
          </w:p>
        </w:tc>
        <w:tc>
          <w:tcPr>
            <w:tcW w:w="8135" w:type="dxa"/>
          </w:tcPr>
          <w:p w:rsidR="00E212C4" w:rsidRPr="00C7399B" w:rsidRDefault="00E212C4" w:rsidP="00C7399B">
            <w:pPr>
              <w:autoSpaceDE w:val="0"/>
              <w:autoSpaceDN w:val="0"/>
              <w:adjustRightInd w:val="0"/>
              <w:rPr>
                <w:rFonts w:cs="Arial"/>
                <w:color w:val="000000"/>
              </w:rPr>
            </w:pPr>
          </w:p>
        </w:tc>
      </w:tr>
      <w:tr w:rsidR="00E212C4" w:rsidTr="000E674C">
        <w:trPr>
          <w:trHeight w:val="217"/>
        </w:trPr>
        <w:tc>
          <w:tcPr>
            <w:tcW w:w="2095" w:type="dxa"/>
          </w:tcPr>
          <w:p w:rsidR="00E212C4" w:rsidRDefault="00E212C4" w:rsidP="001A6F86">
            <w:pPr>
              <w:rPr>
                <w:rFonts w:cs="Arial"/>
                <w:b/>
              </w:rPr>
            </w:pPr>
            <w:r>
              <w:rPr>
                <w:rFonts w:cs="Arial"/>
                <w:b/>
              </w:rPr>
              <w:t>Essential Questions</w:t>
            </w:r>
          </w:p>
        </w:tc>
        <w:tc>
          <w:tcPr>
            <w:tcW w:w="8135" w:type="dxa"/>
          </w:tcPr>
          <w:p w:rsidR="009609A5" w:rsidRPr="00604C40" w:rsidRDefault="0046298A" w:rsidP="009609A5">
            <w:pPr>
              <w:rPr>
                <w:rFonts w:cs="Arial"/>
                <w:b/>
                <w:i/>
                <w:color w:val="000000"/>
                <w:sz w:val="20"/>
                <w:szCs w:val="20"/>
              </w:rPr>
            </w:pPr>
            <w:r w:rsidRPr="005D1F70">
              <w:rPr>
                <w:rFonts w:cs="Arial"/>
                <w:lang w:val="it-IT"/>
              </w:rPr>
              <w:t xml:space="preserve"> </w:t>
            </w:r>
            <w:r w:rsidR="009609A5" w:rsidRPr="00604C40">
              <w:rPr>
                <w:rFonts w:cs="Arial"/>
                <w:b/>
                <w:i/>
                <w:color w:val="000000"/>
                <w:sz w:val="20"/>
                <w:szCs w:val="20"/>
              </w:rPr>
              <w:t>1</w:t>
            </w:r>
            <w:r w:rsidR="009609A5" w:rsidRPr="00604C40">
              <w:rPr>
                <w:rFonts w:cs="Arial"/>
                <w:b/>
                <w:i/>
                <w:color w:val="000000"/>
                <w:sz w:val="20"/>
                <w:szCs w:val="20"/>
                <w:vertAlign w:val="superscript"/>
              </w:rPr>
              <w:t>st</w:t>
            </w:r>
            <w:r w:rsidR="009609A5" w:rsidRPr="00604C40">
              <w:rPr>
                <w:rFonts w:cs="Arial"/>
                <w:b/>
                <w:i/>
                <w:color w:val="000000"/>
                <w:sz w:val="20"/>
                <w:szCs w:val="20"/>
              </w:rPr>
              <w:t xml:space="preserve"> Semester Guiding Question:</w:t>
            </w:r>
          </w:p>
          <w:p w:rsidR="009609A5" w:rsidRDefault="009609A5" w:rsidP="009609A5">
            <w:pPr>
              <w:numPr>
                <w:ilvl w:val="0"/>
                <w:numId w:val="24"/>
              </w:numPr>
              <w:rPr>
                <w:rFonts w:cs="Arial"/>
                <w:color w:val="000000"/>
                <w:sz w:val="20"/>
                <w:szCs w:val="20"/>
              </w:rPr>
            </w:pPr>
            <w:r w:rsidRPr="00604C40">
              <w:rPr>
                <w:rFonts w:cs="Arial"/>
                <w:color w:val="000000"/>
                <w:sz w:val="20"/>
                <w:szCs w:val="20"/>
              </w:rPr>
              <w:t>What are the origins of the American Dream, and how does an individual discern his own American Dream?</w:t>
            </w:r>
          </w:p>
          <w:p w:rsidR="009609A5" w:rsidRPr="008D6614" w:rsidRDefault="009609A5" w:rsidP="009609A5">
            <w:pPr>
              <w:rPr>
                <w:rFonts w:cs="Arial"/>
                <w:b/>
                <w:i/>
                <w:color w:val="000000"/>
                <w:sz w:val="20"/>
                <w:szCs w:val="20"/>
              </w:rPr>
            </w:pPr>
            <w:r w:rsidRPr="008D6614">
              <w:rPr>
                <w:rFonts w:cs="Arial"/>
                <w:b/>
                <w:i/>
                <w:color w:val="000000"/>
                <w:sz w:val="20"/>
                <w:szCs w:val="20"/>
              </w:rPr>
              <w:t>Essential Questions:</w:t>
            </w:r>
          </w:p>
          <w:p w:rsidR="009609A5" w:rsidRPr="00A474D4" w:rsidRDefault="009609A5" w:rsidP="009609A5">
            <w:pPr>
              <w:numPr>
                <w:ilvl w:val="0"/>
                <w:numId w:val="24"/>
              </w:numPr>
              <w:rPr>
                <w:rFonts w:cs="Arial"/>
                <w:b/>
                <w:i/>
                <w:color w:val="000000"/>
                <w:sz w:val="20"/>
                <w:szCs w:val="20"/>
              </w:rPr>
            </w:pPr>
            <w:r>
              <w:rPr>
                <w:rFonts w:cs="Arial"/>
                <w:sz w:val="20"/>
                <w:szCs w:val="20"/>
              </w:rPr>
              <w:lastRenderedPageBreak/>
              <w:t xml:space="preserve">For students’ understanding and study of literary periods: </w:t>
            </w:r>
          </w:p>
          <w:p w:rsidR="009609A5" w:rsidRPr="00A474D4" w:rsidRDefault="009609A5" w:rsidP="009609A5">
            <w:pPr>
              <w:numPr>
                <w:ilvl w:val="0"/>
                <w:numId w:val="26"/>
              </w:numPr>
              <w:tabs>
                <w:tab w:val="clear" w:pos="720"/>
                <w:tab w:val="num" w:pos="1141"/>
              </w:tabs>
              <w:ind w:left="1141"/>
              <w:rPr>
                <w:rFonts w:cs="Arial"/>
                <w:b/>
                <w:i/>
                <w:color w:val="000000"/>
                <w:sz w:val="20"/>
                <w:szCs w:val="20"/>
              </w:rPr>
            </w:pPr>
            <w:r w:rsidRPr="00A474D4">
              <w:rPr>
                <w:rFonts w:cs="Arial"/>
                <w:sz w:val="20"/>
                <w:szCs w:val="20"/>
              </w:rPr>
              <w:t xml:space="preserve">How do </w:t>
            </w:r>
            <w:r>
              <w:rPr>
                <w:rFonts w:cs="Arial"/>
                <w:sz w:val="20"/>
                <w:szCs w:val="20"/>
              </w:rPr>
              <w:t xml:space="preserve">Modernist </w:t>
            </w:r>
            <w:r w:rsidRPr="00A474D4">
              <w:rPr>
                <w:rFonts w:cs="Arial"/>
                <w:sz w:val="20"/>
                <w:szCs w:val="20"/>
              </w:rPr>
              <w:t>authors manipulate language to advance the theme of a literary work?</w:t>
            </w:r>
          </w:p>
          <w:p w:rsidR="009609A5" w:rsidRPr="00A474D4" w:rsidRDefault="009609A5" w:rsidP="009609A5">
            <w:pPr>
              <w:numPr>
                <w:ilvl w:val="0"/>
                <w:numId w:val="26"/>
              </w:numPr>
              <w:tabs>
                <w:tab w:val="clear" w:pos="720"/>
                <w:tab w:val="num" w:pos="1141"/>
              </w:tabs>
              <w:ind w:left="1141"/>
              <w:rPr>
                <w:rFonts w:cs="Arial"/>
                <w:b/>
                <w:i/>
                <w:color w:val="000000"/>
                <w:sz w:val="20"/>
                <w:szCs w:val="20"/>
              </w:rPr>
            </w:pPr>
            <w:r>
              <w:rPr>
                <w:rFonts w:cs="Arial"/>
                <w:sz w:val="20"/>
                <w:szCs w:val="20"/>
              </w:rPr>
              <w:t>How ar</w:t>
            </w:r>
            <w:r w:rsidRPr="00A474D4">
              <w:rPr>
                <w:rFonts w:cs="Arial"/>
                <w:sz w:val="20"/>
                <w:szCs w:val="20"/>
              </w:rPr>
              <w:t>e Modern</w:t>
            </w:r>
            <w:r>
              <w:rPr>
                <w:rFonts w:cs="Arial"/>
                <w:sz w:val="20"/>
                <w:szCs w:val="20"/>
              </w:rPr>
              <w:t>ist</w:t>
            </w:r>
            <w:r w:rsidRPr="00A474D4">
              <w:rPr>
                <w:rFonts w:cs="Arial"/>
                <w:sz w:val="20"/>
                <w:szCs w:val="20"/>
              </w:rPr>
              <w:t xml:space="preserve"> writers affected by the social, political, and philosophical ideas of the early 20</w:t>
            </w:r>
            <w:r w:rsidRPr="00A474D4">
              <w:rPr>
                <w:rFonts w:cs="Arial"/>
                <w:sz w:val="20"/>
                <w:szCs w:val="20"/>
                <w:vertAlign w:val="superscript"/>
              </w:rPr>
              <w:t>th</w:t>
            </w:r>
            <w:r w:rsidRPr="00A474D4">
              <w:rPr>
                <w:rFonts w:cs="Arial"/>
                <w:sz w:val="20"/>
                <w:szCs w:val="20"/>
              </w:rPr>
              <w:t xml:space="preserve"> century?</w:t>
            </w:r>
          </w:p>
          <w:p w:rsidR="009609A5" w:rsidRPr="00A474D4" w:rsidRDefault="009609A5" w:rsidP="009609A5">
            <w:pPr>
              <w:numPr>
                <w:ilvl w:val="0"/>
                <w:numId w:val="26"/>
              </w:numPr>
              <w:tabs>
                <w:tab w:val="clear" w:pos="720"/>
                <w:tab w:val="num" w:pos="1141"/>
              </w:tabs>
              <w:ind w:left="1141"/>
              <w:rPr>
                <w:rFonts w:cs="Arial"/>
                <w:b/>
                <w:i/>
                <w:color w:val="000000"/>
                <w:sz w:val="20"/>
                <w:szCs w:val="20"/>
              </w:rPr>
            </w:pPr>
            <w:r w:rsidRPr="008D6614">
              <w:rPr>
                <w:rFonts w:cs="Arial"/>
                <w:sz w:val="20"/>
                <w:szCs w:val="20"/>
              </w:rPr>
              <w:t xml:space="preserve">How do </w:t>
            </w:r>
            <w:r>
              <w:rPr>
                <w:rFonts w:cs="Arial"/>
                <w:sz w:val="20"/>
                <w:szCs w:val="20"/>
              </w:rPr>
              <w:t>the writers of the Modern Period</w:t>
            </w:r>
            <w:r w:rsidRPr="008D6614">
              <w:rPr>
                <w:rFonts w:cs="Arial"/>
                <w:sz w:val="20"/>
                <w:szCs w:val="20"/>
              </w:rPr>
              <w:t xml:space="preserve"> convey t</w:t>
            </w:r>
            <w:r>
              <w:rPr>
                <w:rFonts w:cs="Arial"/>
                <w:sz w:val="20"/>
                <w:szCs w:val="20"/>
              </w:rPr>
              <w:t>heir unique perceptions of the American D</w:t>
            </w:r>
            <w:r w:rsidRPr="008D6614">
              <w:rPr>
                <w:rFonts w:cs="Arial"/>
                <w:sz w:val="20"/>
                <w:szCs w:val="20"/>
              </w:rPr>
              <w:t>ream?</w:t>
            </w:r>
          </w:p>
          <w:p w:rsidR="009609A5" w:rsidRDefault="009609A5" w:rsidP="009609A5">
            <w:pPr>
              <w:numPr>
                <w:ilvl w:val="0"/>
                <w:numId w:val="26"/>
              </w:numPr>
              <w:tabs>
                <w:tab w:val="clear" w:pos="720"/>
                <w:tab w:val="num" w:pos="1141"/>
              </w:tabs>
              <w:ind w:left="1141"/>
              <w:rPr>
                <w:rFonts w:cs="Arial"/>
                <w:b/>
                <w:i/>
                <w:color w:val="000000"/>
                <w:sz w:val="20"/>
                <w:szCs w:val="20"/>
              </w:rPr>
            </w:pPr>
            <w:r w:rsidRPr="008D6614">
              <w:rPr>
                <w:rFonts w:cs="Arial"/>
                <w:sz w:val="20"/>
                <w:szCs w:val="20"/>
              </w:rPr>
              <w:t xml:space="preserve">How can reading works of literature </w:t>
            </w:r>
            <w:r>
              <w:rPr>
                <w:rFonts w:cs="Arial"/>
                <w:sz w:val="20"/>
                <w:szCs w:val="20"/>
              </w:rPr>
              <w:t xml:space="preserve">from this period </w:t>
            </w:r>
            <w:r w:rsidRPr="008D6614">
              <w:rPr>
                <w:rFonts w:cs="Arial"/>
                <w:sz w:val="20"/>
                <w:szCs w:val="20"/>
              </w:rPr>
              <w:t>contribute to our understanding of our diverse nation?</w:t>
            </w:r>
          </w:p>
          <w:p w:rsidR="009609A5" w:rsidRPr="00BB43B5" w:rsidRDefault="009609A5" w:rsidP="009609A5">
            <w:pPr>
              <w:numPr>
                <w:ilvl w:val="0"/>
                <w:numId w:val="26"/>
              </w:numPr>
              <w:tabs>
                <w:tab w:val="clear" w:pos="720"/>
                <w:tab w:val="num" w:pos="1141"/>
              </w:tabs>
              <w:ind w:left="1141"/>
              <w:rPr>
                <w:rFonts w:cs="Arial"/>
                <w:b/>
                <w:i/>
                <w:color w:val="000000"/>
                <w:sz w:val="20"/>
                <w:szCs w:val="20"/>
              </w:rPr>
            </w:pPr>
            <w:r>
              <w:rPr>
                <w:rFonts w:cs="Arial"/>
                <w:color w:val="000000"/>
                <w:sz w:val="20"/>
                <w:szCs w:val="20"/>
              </w:rPr>
              <w:t>How has the American D</w:t>
            </w:r>
            <w:r w:rsidRPr="008D6614">
              <w:rPr>
                <w:rFonts w:cs="Arial"/>
                <w:color w:val="000000"/>
                <w:sz w:val="20"/>
                <w:szCs w:val="20"/>
              </w:rPr>
              <w:t>ream evolved among cultures and throughout our history?</w:t>
            </w:r>
            <w:r>
              <w:rPr>
                <w:rFonts w:cs="Arial"/>
                <w:color w:val="000000"/>
                <w:sz w:val="20"/>
                <w:szCs w:val="20"/>
              </w:rPr>
              <w:t xml:space="preserve"> </w:t>
            </w:r>
            <w:r w:rsidRPr="00BB43B5">
              <w:rPr>
                <w:rFonts w:cs="Arial"/>
                <w:i/>
                <w:color w:val="000000"/>
                <w:sz w:val="20"/>
                <w:szCs w:val="20"/>
              </w:rPr>
              <w:t>(ongoing)</w:t>
            </w:r>
          </w:p>
          <w:p w:rsidR="009609A5" w:rsidRPr="00B96906" w:rsidRDefault="009609A5" w:rsidP="009609A5">
            <w:pPr>
              <w:numPr>
                <w:ilvl w:val="0"/>
                <w:numId w:val="26"/>
              </w:numPr>
              <w:tabs>
                <w:tab w:val="clear" w:pos="720"/>
                <w:tab w:val="num" w:pos="1141"/>
              </w:tabs>
              <w:ind w:left="1141"/>
              <w:rPr>
                <w:rFonts w:cs="Arial"/>
                <w:b/>
                <w:i/>
                <w:color w:val="000000"/>
                <w:sz w:val="20"/>
                <w:szCs w:val="20"/>
              </w:rPr>
            </w:pPr>
            <w:r w:rsidRPr="008D6614">
              <w:rPr>
                <w:rFonts w:cs="Arial"/>
                <w:sz w:val="20"/>
                <w:szCs w:val="20"/>
              </w:rPr>
              <w:t xml:space="preserve">What themes found in the writings </w:t>
            </w:r>
            <w:r>
              <w:rPr>
                <w:rFonts w:cs="Arial"/>
                <w:sz w:val="20"/>
                <w:szCs w:val="20"/>
              </w:rPr>
              <w:t xml:space="preserve">from this period </w:t>
            </w:r>
            <w:r w:rsidRPr="008D6614">
              <w:rPr>
                <w:rFonts w:cs="Arial"/>
                <w:sz w:val="20"/>
                <w:szCs w:val="20"/>
              </w:rPr>
              <w:t>have their roots in earlier periods</w:t>
            </w:r>
            <w:r>
              <w:rPr>
                <w:rFonts w:cs="Arial"/>
                <w:sz w:val="20"/>
                <w:szCs w:val="20"/>
              </w:rPr>
              <w:t xml:space="preserve"> and/or planted seeds for themes found in the writings of today</w:t>
            </w:r>
            <w:r w:rsidRPr="008D6614">
              <w:rPr>
                <w:rFonts w:cs="Arial"/>
                <w:sz w:val="20"/>
                <w:szCs w:val="20"/>
              </w:rPr>
              <w:t>?</w:t>
            </w:r>
          </w:p>
          <w:p w:rsidR="009609A5" w:rsidRDefault="009609A5" w:rsidP="009609A5">
            <w:pPr>
              <w:numPr>
                <w:ilvl w:val="0"/>
                <w:numId w:val="24"/>
              </w:numPr>
              <w:rPr>
                <w:rFonts w:cs="Arial"/>
                <w:sz w:val="20"/>
                <w:szCs w:val="20"/>
              </w:rPr>
            </w:pPr>
            <w:r w:rsidRPr="008D6614">
              <w:rPr>
                <w:rFonts w:cs="Arial"/>
                <w:color w:val="000000"/>
                <w:sz w:val="20"/>
                <w:szCs w:val="20"/>
              </w:rPr>
              <w:t>What factors encourage or hinder an individual’s pursuit of the dream?</w:t>
            </w:r>
          </w:p>
          <w:p w:rsidR="009609A5" w:rsidRPr="00C64B1E" w:rsidRDefault="009609A5" w:rsidP="009609A5">
            <w:pPr>
              <w:numPr>
                <w:ilvl w:val="0"/>
                <w:numId w:val="24"/>
              </w:numPr>
              <w:autoSpaceDE w:val="0"/>
              <w:autoSpaceDN w:val="0"/>
              <w:adjustRightInd w:val="0"/>
              <w:rPr>
                <w:rFonts w:cs="Arial"/>
                <w:b/>
                <w:i/>
                <w:sz w:val="20"/>
                <w:szCs w:val="20"/>
              </w:rPr>
            </w:pPr>
            <w:r w:rsidRPr="00D44C31">
              <w:rPr>
                <w:rFonts w:cs="Arial"/>
                <w:sz w:val="20"/>
                <w:szCs w:val="20"/>
              </w:rPr>
              <w:t>What reading strategies help us effectively derive meaning from works of fiction</w:t>
            </w:r>
            <w:r>
              <w:rPr>
                <w:rFonts w:cs="Arial"/>
                <w:sz w:val="20"/>
                <w:szCs w:val="20"/>
              </w:rPr>
              <w:t xml:space="preserve"> prose</w:t>
            </w:r>
            <w:r w:rsidRPr="00D44C31">
              <w:rPr>
                <w:rFonts w:cs="Arial"/>
                <w:sz w:val="20"/>
                <w:szCs w:val="20"/>
              </w:rPr>
              <w:t>?</w:t>
            </w:r>
          </w:p>
          <w:p w:rsidR="009609A5" w:rsidRPr="002F7B7C" w:rsidRDefault="009609A5" w:rsidP="009609A5">
            <w:pPr>
              <w:numPr>
                <w:ilvl w:val="0"/>
                <w:numId w:val="24"/>
              </w:numPr>
              <w:rPr>
                <w:rFonts w:cs="Arial"/>
                <w:sz w:val="20"/>
                <w:szCs w:val="20"/>
              </w:rPr>
            </w:pPr>
            <w:r w:rsidRPr="008D6614">
              <w:rPr>
                <w:rFonts w:cs="Arial"/>
                <w:sz w:val="20"/>
                <w:szCs w:val="20"/>
              </w:rPr>
              <w:t>How does an author’s purpose influence form?</w:t>
            </w:r>
            <w:r>
              <w:rPr>
                <w:rFonts w:cs="Arial"/>
                <w:sz w:val="20"/>
                <w:szCs w:val="20"/>
              </w:rPr>
              <w:t xml:space="preserve"> How does form/genre affect meaning?</w:t>
            </w:r>
          </w:p>
          <w:p w:rsidR="009609A5" w:rsidRPr="00B934F9" w:rsidRDefault="009609A5" w:rsidP="009609A5">
            <w:pPr>
              <w:numPr>
                <w:ilvl w:val="0"/>
                <w:numId w:val="24"/>
              </w:numPr>
              <w:jc w:val="both"/>
              <w:rPr>
                <w:rFonts w:cs="Arial"/>
                <w:sz w:val="20"/>
                <w:szCs w:val="20"/>
              </w:rPr>
            </w:pPr>
            <w:r w:rsidRPr="00604C40">
              <w:rPr>
                <w:rFonts w:cs="Arial"/>
                <w:sz w:val="20"/>
                <w:szCs w:val="20"/>
              </w:rPr>
              <w:t xml:space="preserve">What </w:t>
            </w:r>
            <w:r>
              <w:rPr>
                <w:rFonts w:cs="Arial"/>
                <w:sz w:val="20"/>
                <w:szCs w:val="20"/>
              </w:rPr>
              <w:t>elements and techniques</w:t>
            </w:r>
            <w:r w:rsidRPr="00604C40">
              <w:rPr>
                <w:rFonts w:cs="Arial"/>
                <w:sz w:val="20"/>
                <w:szCs w:val="20"/>
              </w:rPr>
              <w:t xml:space="preserve"> </w:t>
            </w:r>
            <w:r>
              <w:rPr>
                <w:rFonts w:cs="Arial"/>
                <w:sz w:val="20"/>
                <w:szCs w:val="20"/>
              </w:rPr>
              <w:t>do</w:t>
            </w:r>
            <w:r w:rsidRPr="00604C40">
              <w:rPr>
                <w:rFonts w:cs="Arial"/>
                <w:sz w:val="20"/>
                <w:szCs w:val="20"/>
              </w:rPr>
              <w:t xml:space="preserve"> writers employ to </w:t>
            </w:r>
            <w:r>
              <w:rPr>
                <w:rFonts w:cs="Arial"/>
                <w:sz w:val="20"/>
                <w:szCs w:val="20"/>
              </w:rPr>
              <w:t>impart</w:t>
            </w:r>
            <w:r w:rsidRPr="00604C40">
              <w:rPr>
                <w:rFonts w:cs="Arial"/>
                <w:sz w:val="20"/>
                <w:szCs w:val="20"/>
              </w:rPr>
              <w:t xml:space="preserve"> meaning</w:t>
            </w:r>
            <w:r>
              <w:rPr>
                <w:rFonts w:cs="Arial"/>
                <w:sz w:val="20"/>
                <w:szCs w:val="20"/>
              </w:rPr>
              <w:t xml:space="preserve">? </w:t>
            </w:r>
            <w:r w:rsidRPr="00B95437">
              <w:rPr>
                <w:rFonts w:cs="Arial"/>
                <w:i/>
                <w:sz w:val="20"/>
                <w:szCs w:val="20"/>
              </w:rPr>
              <w:t>*Pay particular attention to point of view (especially where shifts are involved), archetypes and allusions.</w:t>
            </w:r>
          </w:p>
          <w:p w:rsidR="009609A5" w:rsidRPr="00B934F9" w:rsidRDefault="009609A5" w:rsidP="009609A5">
            <w:pPr>
              <w:numPr>
                <w:ilvl w:val="0"/>
                <w:numId w:val="24"/>
              </w:numPr>
              <w:rPr>
                <w:rFonts w:cs="Arial"/>
                <w:b/>
                <w:i/>
                <w:color w:val="000000"/>
                <w:sz w:val="20"/>
                <w:szCs w:val="20"/>
              </w:rPr>
            </w:pPr>
            <w:r w:rsidRPr="00B934F9">
              <w:rPr>
                <w:rFonts w:cs="Arial"/>
                <w:sz w:val="20"/>
                <w:szCs w:val="20"/>
              </w:rPr>
              <w:t>How do writers of fiction enhance meaning through development of characters, setting, foreshadowing, and symbols?</w:t>
            </w:r>
          </w:p>
          <w:p w:rsidR="009609A5" w:rsidRDefault="009609A5" w:rsidP="009609A5">
            <w:pPr>
              <w:numPr>
                <w:ilvl w:val="0"/>
                <w:numId w:val="24"/>
              </w:numPr>
              <w:jc w:val="both"/>
              <w:rPr>
                <w:rFonts w:cs="Arial"/>
                <w:sz w:val="20"/>
                <w:szCs w:val="20"/>
              </w:rPr>
            </w:pPr>
            <w:r w:rsidRPr="008D6614">
              <w:rPr>
                <w:rFonts w:cs="Arial"/>
                <w:sz w:val="20"/>
                <w:szCs w:val="20"/>
              </w:rPr>
              <w:t>How does an author’s word choice advance t</w:t>
            </w:r>
            <w:r>
              <w:rPr>
                <w:rFonts w:cs="Arial"/>
                <w:sz w:val="20"/>
                <w:szCs w:val="20"/>
              </w:rPr>
              <w:t>he theme or purpose in a work?</w:t>
            </w:r>
          </w:p>
          <w:p w:rsidR="009609A5" w:rsidRDefault="009609A5" w:rsidP="009609A5">
            <w:pPr>
              <w:numPr>
                <w:ilvl w:val="0"/>
                <w:numId w:val="24"/>
              </w:numPr>
              <w:jc w:val="both"/>
              <w:rPr>
                <w:rFonts w:cs="Arial"/>
                <w:sz w:val="20"/>
                <w:szCs w:val="20"/>
              </w:rPr>
            </w:pPr>
            <w:r w:rsidRPr="008D6614">
              <w:rPr>
                <w:rFonts w:cs="Arial"/>
                <w:sz w:val="20"/>
                <w:szCs w:val="20"/>
              </w:rPr>
              <w:t>How does the way a writer presents information affect the interpretation and a</w:t>
            </w:r>
            <w:r>
              <w:rPr>
                <w:rFonts w:cs="Arial"/>
                <w:sz w:val="20"/>
                <w:szCs w:val="20"/>
              </w:rPr>
              <w:t>cceptance of a writer’s ideas?</w:t>
            </w:r>
          </w:p>
          <w:p w:rsidR="009609A5" w:rsidRDefault="009609A5" w:rsidP="009609A5">
            <w:pPr>
              <w:numPr>
                <w:ilvl w:val="0"/>
                <w:numId w:val="24"/>
              </w:numPr>
              <w:rPr>
                <w:rFonts w:cs="Arial"/>
                <w:sz w:val="20"/>
                <w:szCs w:val="20"/>
              </w:rPr>
            </w:pPr>
            <w:r w:rsidRPr="008D6614">
              <w:rPr>
                <w:rFonts w:cs="Arial"/>
                <w:sz w:val="20"/>
                <w:szCs w:val="20"/>
              </w:rPr>
              <w:t>How do</w:t>
            </w:r>
            <w:r>
              <w:rPr>
                <w:rFonts w:cs="Arial"/>
                <w:sz w:val="20"/>
                <w:szCs w:val="20"/>
              </w:rPr>
              <w:t xml:space="preserve"> readers’/viewers’</w:t>
            </w:r>
            <w:r w:rsidRPr="008D6614">
              <w:rPr>
                <w:rFonts w:cs="Arial"/>
                <w:sz w:val="20"/>
                <w:szCs w:val="20"/>
              </w:rPr>
              <w:t xml:space="preserve"> life experiences affect the ability to construct meaning from text?</w:t>
            </w:r>
          </w:p>
          <w:p w:rsidR="009609A5" w:rsidRDefault="009609A5" w:rsidP="009609A5">
            <w:pPr>
              <w:numPr>
                <w:ilvl w:val="0"/>
                <w:numId w:val="24"/>
              </w:numPr>
              <w:jc w:val="both"/>
              <w:rPr>
                <w:rFonts w:cs="Arial"/>
                <w:sz w:val="20"/>
                <w:szCs w:val="20"/>
              </w:rPr>
            </w:pPr>
            <w:r w:rsidRPr="001F0F5C">
              <w:rPr>
                <w:rFonts w:cs="Arial"/>
                <w:sz w:val="20"/>
                <w:szCs w:val="20"/>
              </w:rPr>
              <w:t>How has the development of electronic media impacted the</w:t>
            </w:r>
            <w:r>
              <w:rPr>
                <w:rFonts w:cs="Arial"/>
                <w:sz w:val="20"/>
                <w:szCs w:val="20"/>
              </w:rPr>
              <w:t xml:space="preserve"> lives and habits of Americans?</w:t>
            </w:r>
          </w:p>
          <w:p w:rsidR="009609A5" w:rsidRPr="001F0F5C" w:rsidRDefault="009609A5" w:rsidP="009609A5">
            <w:pPr>
              <w:numPr>
                <w:ilvl w:val="0"/>
                <w:numId w:val="24"/>
              </w:numPr>
              <w:jc w:val="both"/>
              <w:rPr>
                <w:rFonts w:cs="Arial"/>
                <w:sz w:val="20"/>
                <w:szCs w:val="20"/>
              </w:rPr>
            </w:pPr>
            <w:r w:rsidRPr="001F0F5C">
              <w:rPr>
                <w:rFonts w:cs="Arial"/>
                <w:color w:val="000000"/>
                <w:sz w:val="20"/>
                <w:szCs w:val="20"/>
              </w:rPr>
              <w:t>What techniques do advertisers use to reach and influence audiences?</w:t>
            </w:r>
          </w:p>
          <w:p w:rsidR="009609A5" w:rsidRDefault="009609A5" w:rsidP="009609A5">
            <w:pPr>
              <w:numPr>
                <w:ilvl w:val="0"/>
                <w:numId w:val="25"/>
              </w:numPr>
              <w:autoSpaceDE w:val="0"/>
              <w:autoSpaceDN w:val="0"/>
              <w:adjustRightInd w:val="0"/>
              <w:rPr>
                <w:rFonts w:cs="Arial"/>
                <w:sz w:val="20"/>
                <w:szCs w:val="20"/>
              </w:rPr>
            </w:pPr>
            <w:r w:rsidRPr="001F0F5C">
              <w:rPr>
                <w:rFonts w:cs="Arial"/>
                <w:sz w:val="20"/>
                <w:szCs w:val="20"/>
              </w:rPr>
              <w:t>How does a clear, distinctive, and coherent thesis or perspective help</w:t>
            </w:r>
            <w:r w:rsidRPr="00D44C31">
              <w:rPr>
                <w:rFonts w:cs="Arial"/>
                <w:sz w:val="20"/>
                <w:szCs w:val="20"/>
              </w:rPr>
              <w:t xml:space="preserve"> contribute to the effectiveness of </w:t>
            </w:r>
            <w:r>
              <w:rPr>
                <w:rFonts w:cs="Arial"/>
                <w:sz w:val="20"/>
                <w:szCs w:val="20"/>
              </w:rPr>
              <w:t>an academic essay, or an essay for a formal audience?</w:t>
            </w:r>
          </w:p>
          <w:p w:rsidR="00E212C4" w:rsidRPr="009609A5" w:rsidRDefault="009609A5" w:rsidP="009609A5">
            <w:pPr>
              <w:numPr>
                <w:ilvl w:val="0"/>
                <w:numId w:val="25"/>
              </w:numPr>
              <w:autoSpaceDE w:val="0"/>
              <w:autoSpaceDN w:val="0"/>
              <w:adjustRightInd w:val="0"/>
              <w:rPr>
                <w:rFonts w:cs="Arial"/>
                <w:sz w:val="20"/>
                <w:szCs w:val="20"/>
              </w:rPr>
            </w:pPr>
            <w:r w:rsidRPr="009609A5">
              <w:rPr>
                <w:rFonts w:cs="Arial"/>
                <w:sz w:val="20"/>
                <w:szCs w:val="20"/>
              </w:rPr>
              <w:t>How does the use of citations, especially direct quotations, add credibility to and enhance the effectiveness of an essay for a formal audience?</w:t>
            </w:r>
          </w:p>
        </w:tc>
      </w:tr>
      <w:tr w:rsidR="000E29F9" w:rsidTr="000E674C">
        <w:trPr>
          <w:cantSplit/>
          <w:trHeight w:val="1058"/>
        </w:trPr>
        <w:tc>
          <w:tcPr>
            <w:tcW w:w="2095"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135"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rsidTr="000E674C">
        <w:trPr>
          <w:cantSplit/>
          <w:trHeight w:val="217"/>
        </w:trPr>
        <w:tc>
          <w:tcPr>
            <w:tcW w:w="2095" w:type="dxa"/>
          </w:tcPr>
          <w:p w:rsidR="009975F9" w:rsidRDefault="009975F9" w:rsidP="00604961">
            <w:pPr>
              <w:rPr>
                <w:rFonts w:cs="Arial"/>
                <w:b/>
              </w:rPr>
            </w:pPr>
            <w:r>
              <w:rPr>
                <w:rFonts w:cs="Arial"/>
                <w:b/>
              </w:rPr>
              <w:lastRenderedPageBreak/>
              <w:t>Curricular Connections (within, between, and among disciplines)</w:t>
            </w:r>
          </w:p>
        </w:tc>
        <w:tc>
          <w:tcPr>
            <w:tcW w:w="8135"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2F145A"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2F145A"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2F145A" w:rsidRPr="00B47DDE">
              <w:rPr>
                <w:rFonts w:cs="Arial"/>
                <w:highlight w:val="yellow"/>
              </w:rPr>
              <w:fldChar w:fldCharType="end"/>
            </w:r>
          </w:p>
          <w:p w:rsidR="009975F9" w:rsidRDefault="009975F9" w:rsidP="005D741D">
            <w:pPr>
              <w:rPr>
                <w:rFonts w:cs="Arial"/>
              </w:rPr>
            </w:pPr>
          </w:p>
        </w:tc>
      </w:tr>
      <w:tr w:rsidR="001A6DC5" w:rsidTr="000E674C">
        <w:trPr>
          <w:cantSplit/>
          <w:trHeight w:val="217"/>
        </w:trPr>
        <w:tc>
          <w:tcPr>
            <w:tcW w:w="2095" w:type="dxa"/>
          </w:tcPr>
          <w:p w:rsidR="001A6DC5" w:rsidRDefault="00C836D6" w:rsidP="00DF1EA3">
            <w:pPr>
              <w:rPr>
                <w:rFonts w:cs="Arial"/>
                <w:b/>
              </w:rPr>
            </w:pPr>
            <w:r>
              <w:rPr>
                <w:rFonts w:cs="Arial"/>
                <w:b/>
              </w:rPr>
              <w:t>Required Lessons</w:t>
            </w:r>
          </w:p>
        </w:tc>
        <w:tc>
          <w:tcPr>
            <w:tcW w:w="8135" w:type="dxa"/>
          </w:tcPr>
          <w:p w:rsidR="001A6DC5" w:rsidRPr="001A6DC5" w:rsidRDefault="001A6DC5" w:rsidP="002106E7">
            <w:pPr>
              <w:pStyle w:val="ListParagraph"/>
              <w:spacing w:line="276" w:lineRule="auto"/>
              <w:ind w:left="0"/>
            </w:pPr>
          </w:p>
        </w:tc>
      </w:tr>
      <w:tr w:rsidR="00467538" w:rsidTr="000E674C">
        <w:trPr>
          <w:cantSplit/>
          <w:trHeight w:val="217"/>
        </w:trPr>
        <w:tc>
          <w:tcPr>
            <w:tcW w:w="2095"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135" w:type="dxa"/>
          </w:tcPr>
          <w:p w:rsidR="009609A5" w:rsidRPr="009609A5" w:rsidRDefault="009609A5" w:rsidP="009609A5">
            <w:pPr>
              <w:rPr>
                <w:rFonts w:cs="Arial"/>
                <w:sz w:val="20"/>
                <w:szCs w:val="20"/>
              </w:rPr>
            </w:pPr>
            <w:r w:rsidRPr="009609A5">
              <w:rPr>
                <w:rFonts w:cs="Arial"/>
                <w:sz w:val="20"/>
                <w:szCs w:val="20"/>
              </w:rPr>
              <w:t>Suggested Tasks:</w:t>
            </w:r>
          </w:p>
          <w:p w:rsidR="009609A5" w:rsidRDefault="009609A5" w:rsidP="009609A5">
            <w:pPr>
              <w:numPr>
                <w:ilvl w:val="0"/>
                <w:numId w:val="28"/>
              </w:numPr>
              <w:tabs>
                <w:tab w:val="clear" w:pos="750"/>
                <w:tab w:val="num" w:pos="397"/>
              </w:tabs>
              <w:ind w:left="397" w:hanging="180"/>
              <w:rPr>
                <w:rFonts w:cs="Arial"/>
                <w:sz w:val="20"/>
                <w:szCs w:val="20"/>
              </w:rPr>
            </w:pPr>
            <w:r w:rsidRPr="00C259E9">
              <w:rPr>
                <w:rFonts w:cs="Arial"/>
                <w:sz w:val="20"/>
                <w:szCs w:val="20"/>
              </w:rPr>
              <w:t>Reader’s response journal</w:t>
            </w:r>
            <w:r>
              <w:rPr>
                <w:rFonts w:cs="Arial"/>
                <w:sz w:val="20"/>
                <w:szCs w:val="20"/>
              </w:rPr>
              <w:t>s—Suggestions: sketch story boards or cartoon s</w:t>
            </w:r>
            <w:r w:rsidRPr="008D6614">
              <w:rPr>
                <w:rFonts w:cs="Arial"/>
                <w:sz w:val="20"/>
                <w:szCs w:val="20"/>
              </w:rPr>
              <w:t>trip</w:t>
            </w:r>
            <w:r>
              <w:rPr>
                <w:rFonts w:cs="Arial"/>
                <w:sz w:val="20"/>
                <w:szCs w:val="20"/>
              </w:rPr>
              <w:t>s of vital scenes from whole-class text; p</w:t>
            </w:r>
            <w:r w:rsidRPr="00DF0446">
              <w:rPr>
                <w:rFonts w:cs="Arial"/>
                <w:sz w:val="20"/>
                <w:szCs w:val="20"/>
              </w:rPr>
              <w:t>redict outcomes based on excerpt from literary work</w:t>
            </w:r>
            <w:r>
              <w:rPr>
                <w:rFonts w:cs="Arial"/>
                <w:sz w:val="20"/>
                <w:szCs w:val="20"/>
              </w:rPr>
              <w:t>; c</w:t>
            </w:r>
            <w:r w:rsidRPr="008D6614">
              <w:rPr>
                <w:rFonts w:cs="Arial"/>
                <w:sz w:val="20"/>
                <w:szCs w:val="20"/>
              </w:rPr>
              <w:t xml:space="preserve">reate </w:t>
            </w:r>
            <w:r>
              <w:rPr>
                <w:rFonts w:cs="Arial"/>
                <w:sz w:val="20"/>
                <w:szCs w:val="20"/>
              </w:rPr>
              <w:t xml:space="preserve">an </w:t>
            </w:r>
            <w:r w:rsidRPr="008D6614">
              <w:rPr>
                <w:rFonts w:cs="Arial"/>
                <w:sz w:val="20"/>
                <w:szCs w:val="20"/>
              </w:rPr>
              <w:t>outline fr</w:t>
            </w:r>
            <w:r>
              <w:rPr>
                <w:rFonts w:cs="Arial"/>
                <w:sz w:val="20"/>
                <w:szCs w:val="20"/>
              </w:rPr>
              <w:t xml:space="preserve">om published essay, conceptually-related to the whole-class text </w:t>
            </w:r>
            <w:r w:rsidRPr="008D6614">
              <w:rPr>
                <w:rFonts w:cs="Arial"/>
                <w:sz w:val="20"/>
                <w:szCs w:val="20"/>
              </w:rPr>
              <w:t>(</w:t>
            </w:r>
            <w:r>
              <w:rPr>
                <w:rFonts w:cs="Arial"/>
                <w:sz w:val="20"/>
                <w:szCs w:val="20"/>
              </w:rPr>
              <w:t xml:space="preserve">as </w:t>
            </w:r>
            <w:r w:rsidRPr="008D6614">
              <w:rPr>
                <w:rFonts w:cs="Arial"/>
                <w:sz w:val="20"/>
                <w:szCs w:val="20"/>
              </w:rPr>
              <w:t>practice)</w:t>
            </w:r>
          </w:p>
          <w:p w:rsidR="009609A5" w:rsidRPr="00DF0446" w:rsidRDefault="009609A5" w:rsidP="009609A5">
            <w:pPr>
              <w:numPr>
                <w:ilvl w:val="0"/>
                <w:numId w:val="28"/>
              </w:numPr>
              <w:tabs>
                <w:tab w:val="clear" w:pos="750"/>
                <w:tab w:val="num" w:pos="397"/>
              </w:tabs>
              <w:ind w:left="397" w:hanging="180"/>
              <w:rPr>
                <w:rFonts w:ascii="Arial Narrow" w:hAnsi="Arial Narrow" w:cs="Arial"/>
                <w:sz w:val="20"/>
                <w:szCs w:val="20"/>
              </w:rPr>
            </w:pPr>
            <w:r w:rsidRPr="00C259E9">
              <w:rPr>
                <w:rFonts w:cs="Arial"/>
                <w:sz w:val="20"/>
                <w:szCs w:val="20"/>
              </w:rPr>
              <w:t>Writer’s Notebook</w:t>
            </w:r>
            <w:r>
              <w:rPr>
                <w:rFonts w:cs="Arial"/>
                <w:sz w:val="20"/>
                <w:szCs w:val="20"/>
              </w:rPr>
              <w:t xml:space="preserve"> entries—Suggestions: w</w:t>
            </w:r>
            <w:r w:rsidRPr="00DF0446">
              <w:rPr>
                <w:rFonts w:cs="Arial"/>
                <w:sz w:val="20"/>
                <w:szCs w:val="20"/>
              </w:rPr>
              <w:t>rite from a picture (related to class reading)</w:t>
            </w:r>
            <w:r>
              <w:rPr>
                <w:rFonts w:cs="Arial"/>
                <w:sz w:val="20"/>
                <w:szCs w:val="20"/>
              </w:rPr>
              <w:t>; change the</w:t>
            </w:r>
            <w:r w:rsidRPr="008D6614">
              <w:rPr>
                <w:rFonts w:cs="Arial"/>
                <w:sz w:val="20"/>
                <w:szCs w:val="20"/>
              </w:rPr>
              <w:t xml:space="preserve"> point of view in a studied passage</w:t>
            </w:r>
            <w:r>
              <w:rPr>
                <w:rFonts w:ascii="Arial Narrow" w:hAnsi="Arial Narrow" w:cs="Arial"/>
                <w:sz w:val="20"/>
                <w:szCs w:val="20"/>
              </w:rPr>
              <w:t xml:space="preserve">; </w:t>
            </w:r>
            <w:r w:rsidRPr="002F7B7C">
              <w:rPr>
                <w:rFonts w:cs="Arial"/>
                <w:sz w:val="20"/>
                <w:szCs w:val="20"/>
              </w:rPr>
              <w:t>change time or setting of literary scene</w:t>
            </w:r>
            <w:r>
              <w:rPr>
                <w:rFonts w:cs="Arial"/>
                <w:sz w:val="20"/>
                <w:szCs w:val="20"/>
              </w:rPr>
              <w:t>; create a ‘Tips &amp; Reminders’ section in back of the notebook &amp; begin keeping an ‘error log’ there</w:t>
            </w:r>
            <w:r w:rsidRPr="002F7B7C">
              <w:rPr>
                <w:rFonts w:cs="Arial"/>
                <w:sz w:val="20"/>
                <w:szCs w:val="20"/>
              </w:rPr>
              <w:t>.</w:t>
            </w:r>
          </w:p>
          <w:p w:rsidR="009609A5" w:rsidRPr="00C259E9" w:rsidRDefault="009609A5" w:rsidP="009609A5">
            <w:pPr>
              <w:numPr>
                <w:ilvl w:val="0"/>
                <w:numId w:val="28"/>
              </w:numPr>
              <w:tabs>
                <w:tab w:val="clear" w:pos="750"/>
                <w:tab w:val="num" w:pos="397"/>
              </w:tabs>
              <w:ind w:left="397" w:hanging="180"/>
              <w:rPr>
                <w:rFonts w:cs="Arial"/>
                <w:sz w:val="20"/>
                <w:szCs w:val="20"/>
              </w:rPr>
            </w:pPr>
            <w:r w:rsidRPr="00C259E9">
              <w:rPr>
                <w:rFonts w:cs="Arial"/>
                <w:sz w:val="20"/>
                <w:szCs w:val="20"/>
              </w:rPr>
              <w:t>Short answer responses</w:t>
            </w:r>
            <w:r>
              <w:rPr>
                <w:rFonts w:cs="Arial"/>
                <w:sz w:val="20"/>
                <w:szCs w:val="20"/>
              </w:rPr>
              <w:t xml:space="preserve"> (focused on the literary and the literary/expository crossover)</w:t>
            </w:r>
          </w:p>
          <w:p w:rsidR="009609A5" w:rsidRDefault="009609A5" w:rsidP="009609A5">
            <w:pPr>
              <w:numPr>
                <w:ilvl w:val="0"/>
                <w:numId w:val="28"/>
              </w:numPr>
              <w:tabs>
                <w:tab w:val="clear" w:pos="750"/>
                <w:tab w:val="num" w:pos="397"/>
              </w:tabs>
              <w:ind w:left="397" w:hanging="180"/>
              <w:rPr>
                <w:rFonts w:cs="Arial"/>
                <w:sz w:val="20"/>
                <w:szCs w:val="20"/>
              </w:rPr>
            </w:pPr>
            <w:r w:rsidRPr="00C259E9">
              <w:rPr>
                <w:rFonts w:cs="Arial"/>
                <w:sz w:val="20"/>
                <w:szCs w:val="20"/>
              </w:rPr>
              <w:t>Annotations</w:t>
            </w:r>
          </w:p>
          <w:p w:rsidR="009609A5" w:rsidRDefault="009609A5" w:rsidP="009609A5">
            <w:pPr>
              <w:numPr>
                <w:ilvl w:val="0"/>
                <w:numId w:val="28"/>
              </w:numPr>
              <w:tabs>
                <w:tab w:val="clear" w:pos="750"/>
                <w:tab w:val="num" w:pos="397"/>
              </w:tabs>
              <w:ind w:left="397" w:hanging="180"/>
              <w:rPr>
                <w:rFonts w:cs="Arial"/>
                <w:sz w:val="20"/>
                <w:szCs w:val="20"/>
              </w:rPr>
            </w:pPr>
            <w:r w:rsidRPr="009609A5">
              <w:rPr>
                <w:rFonts w:cs="Arial"/>
                <w:sz w:val="20"/>
                <w:szCs w:val="20"/>
              </w:rPr>
              <w:t>Mid-point evaluation of portfolio and/or data folder</w:t>
            </w:r>
          </w:p>
          <w:p w:rsidR="000E674C" w:rsidRPr="008D6614" w:rsidRDefault="000E674C" w:rsidP="000E674C">
            <w:pPr>
              <w:rPr>
                <w:rFonts w:cs="Arial"/>
                <w:sz w:val="20"/>
                <w:szCs w:val="20"/>
              </w:rPr>
            </w:pPr>
            <w:r w:rsidRPr="008D6614">
              <w:rPr>
                <w:rFonts w:cs="Arial"/>
                <w:sz w:val="20"/>
                <w:szCs w:val="20"/>
              </w:rPr>
              <w:t>Ideas for class activities</w:t>
            </w:r>
          </w:p>
          <w:p w:rsidR="000E674C" w:rsidRPr="008D6614" w:rsidRDefault="000E674C" w:rsidP="000E674C">
            <w:pPr>
              <w:numPr>
                <w:ilvl w:val="0"/>
                <w:numId w:val="29"/>
              </w:numPr>
              <w:rPr>
                <w:rFonts w:cs="Arial"/>
                <w:sz w:val="20"/>
                <w:szCs w:val="20"/>
              </w:rPr>
            </w:pPr>
            <w:r w:rsidRPr="008D6614">
              <w:rPr>
                <w:rFonts w:cs="Arial"/>
                <w:sz w:val="20"/>
                <w:szCs w:val="20"/>
              </w:rPr>
              <w:t>Jigsaw discussion</w:t>
            </w:r>
          </w:p>
          <w:p w:rsidR="000E674C" w:rsidRDefault="000E674C" w:rsidP="000E674C">
            <w:pPr>
              <w:numPr>
                <w:ilvl w:val="0"/>
                <w:numId w:val="29"/>
              </w:numPr>
              <w:rPr>
                <w:rFonts w:cs="Arial"/>
                <w:sz w:val="20"/>
                <w:szCs w:val="20"/>
              </w:rPr>
            </w:pPr>
            <w:r w:rsidRPr="008D6614">
              <w:rPr>
                <w:rFonts w:cs="Arial"/>
                <w:sz w:val="20"/>
                <w:szCs w:val="20"/>
              </w:rPr>
              <w:t>Readers’ Theater</w:t>
            </w:r>
          </w:p>
          <w:p w:rsidR="000E674C" w:rsidRDefault="000E674C" w:rsidP="000E674C">
            <w:pPr>
              <w:numPr>
                <w:ilvl w:val="0"/>
                <w:numId w:val="29"/>
              </w:numPr>
              <w:rPr>
                <w:rFonts w:cs="Arial"/>
                <w:sz w:val="20"/>
                <w:szCs w:val="20"/>
              </w:rPr>
            </w:pPr>
            <w:r>
              <w:rPr>
                <w:rFonts w:cs="Arial"/>
                <w:sz w:val="20"/>
                <w:szCs w:val="20"/>
              </w:rPr>
              <w:t>Role playing</w:t>
            </w:r>
          </w:p>
          <w:p w:rsidR="000E674C" w:rsidRDefault="000E674C" w:rsidP="000E674C">
            <w:pPr>
              <w:numPr>
                <w:ilvl w:val="0"/>
                <w:numId w:val="29"/>
              </w:numPr>
              <w:rPr>
                <w:rFonts w:cs="Arial"/>
                <w:sz w:val="20"/>
                <w:szCs w:val="20"/>
              </w:rPr>
            </w:pPr>
            <w:r w:rsidRPr="00DF0446">
              <w:rPr>
                <w:rFonts w:cs="Arial"/>
                <w:sz w:val="20"/>
                <w:szCs w:val="20"/>
              </w:rPr>
              <w:t>Stage trial of a character</w:t>
            </w:r>
          </w:p>
          <w:p w:rsidR="000E674C" w:rsidRDefault="000E674C" w:rsidP="000E674C">
            <w:pPr>
              <w:numPr>
                <w:ilvl w:val="0"/>
                <w:numId w:val="29"/>
              </w:numPr>
              <w:rPr>
                <w:rFonts w:cs="Arial"/>
                <w:sz w:val="20"/>
                <w:szCs w:val="20"/>
              </w:rPr>
            </w:pPr>
            <w:r>
              <w:rPr>
                <w:rFonts w:cs="Arial"/>
                <w:sz w:val="20"/>
                <w:szCs w:val="20"/>
              </w:rPr>
              <w:t>Graphic Organizers</w:t>
            </w:r>
          </w:p>
          <w:p w:rsidR="000E674C" w:rsidRPr="00A474D4" w:rsidRDefault="000E674C" w:rsidP="000E674C">
            <w:pPr>
              <w:numPr>
                <w:ilvl w:val="0"/>
                <w:numId w:val="29"/>
              </w:numPr>
              <w:rPr>
                <w:rFonts w:cs="Arial"/>
                <w:sz w:val="20"/>
                <w:szCs w:val="20"/>
              </w:rPr>
            </w:pPr>
            <w:r w:rsidRPr="00A474D4">
              <w:rPr>
                <w:rFonts w:cs="Arial"/>
                <w:sz w:val="20"/>
                <w:szCs w:val="20"/>
              </w:rPr>
              <w:t>Message boards/Blogs</w:t>
            </w:r>
            <w:r>
              <w:rPr>
                <w:rFonts w:cs="Arial"/>
                <w:sz w:val="20"/>
                <w:szCs w:val="20"/>
              </w:rPr>
              <w:t xml:space="preserve"> about the whole-class text(s)</w:t>
            </w:r>
          </w:p>
          <w:p w:rsidR="000E674C" w:rsidRDefault="000E674C" w:rsidP="000E674C">
            <w:pPr>
              <w:numPr>
                <w:ilvl w:val="0"/>
                <w:numId w:val="29"/>
              </w:numPr>
              <w:rPr>
                <w:rFonts w:cs="Arial"/>
                <w:sz w:val="20"/>
                <w:szCs w:val="20"/>
              </w:rPr>
            </w:pPr>
            <w:r>
              <w:rPr>
                <w:rFonts w:cs="Arial"/>
                <w:sz w:val="20"/>
                <w:szCs w:val="20"/>
              </w:rPr>
              <w:t xml:space="preserve">Setting Maps or </w:t>
            </w:r>
            <w:r w:rsidRPr="008D6614">
              <w:rPr>
                <w:rFonts w:cs="Arial"/>
                <w:sz w:val="20"/>
                <w:szCs w:val="20"/>
              </w:rPr>
              <w:t>Body Maps</w:t>
            </w:r>
          </w:p>
          <w:p w:rsidR="000E674C" w:rsidRPr="000E674C" w:rsidRDefault="000E674C" w:rsidP="000E674C">
            <w:pPr>
              <w:numPr>
                <w:ilvl w:val="0"/>
                <w:numId w:val="29"/>
              </w:numPr>
              <w:rPr>
                <w:rFonts w:cs="Arial"/>
                <w:sz w:val="20"/>
                <w:szCs w:val="20"/>
              </w:rPr>
            </w:pPr>
            <w:r w:rsidRPr="000E674C">
              <w:rPr>
                <w:rFonts w:cs="Arial"/>
                <w:sz w:val="20"/>
                <w:szCs w:val="20"/>
              </w:rPr>
              <w:t>Create wall mural of student-created art (responding to thematic concepts present in the literature from the semester)</w:t>
            </w:r>
          </w:p>
        </w:tc>
      </w:tr>
      <w:tr w:rsidR="009975F9" w:rsidTr="000E674C">
        <w:trPr>
          <w:trHeight w:val="217"/>
        </w:trPr>
        <w:tc>
          <w:tcPr>
            <w:tcW w:w="2095" w:type="dxa"/>
          </w:tcPr>
          <w:p w:rsidR="009975F9" w:rsidRDefault="00467538" w:rsidP="001A6F86">
            <w:pPr>
              <w:rPr>
                <w:rFonts w:cs="Arial"/>
                <w:b/>
              </w:rPr>
            </w:pPr>
            <w:r>
              <w:rPr>
                <w:rFonts w:cs="Arial"/>
                <w:b/>
              </w:rPr>
              <w:t>Differentiation:</w:t>
            </w:r>
          </w:p>
        </w:tc>
        <w:tc>
          <w:tcPr>
            <w:tcW w:w="8135"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2F145A"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rsidTr="000E674C">
        <w:trPr>
          <w:trHeight w:val="217"/>
        </w:trPr>
        <w:tc>
          <w:tcPr>
            <w:tcW w:w="2095" w:type="dxa"/>
          </w:tcPr>
          <w:p w:rsidR="008B7920" w:rsidRDefault="008B7920" w:rsidP="001A6F86">
            <w:pPr>
              <w:rPr>
                <w:rFonts w:cs="Arial"/>
                <w:b/>
              </w:rPr>
            </w:pPr>
            <w:r>
              <w:rPr>
                <w:rFonts w:cs="Arial"/>
                <w:b/>
              </w:rPr>
              <w:t>Instructional Resources</w:t>
            </w:r>
          </w:p>
        </w:tc>
        <w:tc>
          <w:tcPr>
            <w:tcW w:w="8135"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r w:rsidR="006A6C8D">
              <w:rPr>
                <w:rFonts w:cs="Arial"/>
                <w:b/>
              </w:rPr>
              <w:br/>
            </w:r>
            <w:r w:rsidR="006A6C8D">
              <w:rPr>
                <w:rFonts w:cs="Arial"/>
              </w:rPr>
              <w:tab/>
              <w:t xml:space="preserve">American Art Interactive Timeline:  </w:t>
            </w:r>
            <w:r w:rsidR="006A6C8D">
              <w:rPr>
                <w:rFonts w:cs="Arial"/>
              </w:rPr>
              <w:tab/>
            </w:r>
            <w:hyperlink r:id="rId8" w:history="1">
              <w:r w:rsidR="006A6C8D"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lastRenderedPageBreak/>
              <w:t>BOOKS:</w:t>
            </w:r>
          </w:p>
          <w:p w:rsidR="00600A16" w:rsidRDefault="00600A16" w:rsidP="005D1F70">
            <w:pPr>
              <w:ind w:left="720"/>
              <w:rPr>
                <w:rFonts w:cs="Arial"/>
              </w:rPr>
            </w:pPr>
          </w:p>
        </w:tc>
      </w:tr>
      <w:tr w:rsidR="00A96C11" w:rsidDel="00A96C11" w:rsidTr="000E674C">
        <w:trPr>
          <w:trHeight w:val="217"/>
        </w:trPr>
        <w:tc>
          <w:tcPr>
            <w:tcW w:w="2095" w:type="dxa"/>
          </w:tcPr>
          <w:p w:rsidR="00A96C11" w:rsidDel="00A96C11" w:rsidRDefault="00A96C11" w:rsidP="001A6F86">
            <w:pPr>
              <w:rPr>
                <w:rFonts w:cs="Arial"/>
                <w:b/>
              </w:rPr>
            </w:pPr>
            <w:r>
              <w:rPr>
                <w:rFonts w:cs="Arial"/>
                <w:b/>
              </w:rPr>
              <w:lastRenderedPageBreak/>
              <w:t>Assessment Resources</w:t>
            </w:r>
          </w:p>
        </w:tc>
        <w:tc>
          <w:tcPr>
            <w:tcW w:w="8135" w:type="dxa"/>
          </w:tcPr>
          <w:p w:rsidR="000E674C" w:rsidRPr="00705ADF" w:rsidRDefault="000E674C" w:rsidP="000E674C">
            <w:pPr>
              <w:numPr>
                <w:ilvl w:val="0"/>
                <w:numId w:val="27"/>
              </w:numPr>
              <w:autoSpaceDE w:val="0"/>
              <w:autoSpaceDN w:val="0"/>
              <w:adjustRightInd w:val="0"/>
              <w:ind w:left="331" w:hanging="270"/>
              <w:rPr>
                <w:rFonts w:cs="Arial"/>
                <w:sz w:val="20"/>
                <w:szCs w:val="20"/>
                <w:lang w:val="it-IT"/>
              </w:rPr>
            </w:pPr>
            <w:r w:rsidRPr="00741C65">
              <w:rPr>
                <w:rFonts w:cs="Arial"/>
                <w:sz w:val="20"/>
                <w:szCs w:val="20"/>
              </w:rPr>
              <w:t>Students create print media using different techniques (e.g., layout, pictures, typeface, text, etc.) to convey a clear message for a specific audience.</w:t>
            </w:r>
            <w:r w:rsidRPr="006732ED">
              <w:rPr>
                <w:rFonts w:ascii="Arial Narrow" w:hAnsi="Arial Narrow"/>
                <w:b/>
                <w:sz w:val="20"/>
                <w:szCs w:val="20"/>
              </w:rPr>
              <w:t xml:space="preserve">      </w:t>
            </w:r>
          </w:p>
          <w:p w:rsidR="000E674C" w:rsidRPr="003703C4" w:rsidRDefault="000E674C" w:rsidP="000E674C">
            <w:pPr>
              <w:numPr>
                <w:ilvl w:val="0"/>
                <w:numId w:val="27"/>
              </w:numPr>
              <w:autoSpaceDE w:val="0"/>
              <w:autoSpaceDN w:val="0"/>
              <w:adjustRightInd w:val="0"/>
              <w:ind w:left="331" w:hanging="270"/>
              <w:rPr>
                <w:rFonts w:cs="Arial"/>
                <w:sz w:val="20"/>
                <w:szCs w:val="20"/>
                <w:lang w:val="it-IT"/>
              </w:rPr>
            </w:pPr>
            <w:r w:rsidRPr="003703C4">
              <w:rPr>
                <w:rFonts w:cs="Arial"/>
                <w:sz w:val="20"/>
                <w:szCs w:val="20"/>
              </w:rPr>
              <w:t xml:space="preserve">An interpretative response to literary texts through a final exam essay question that includes a thesis statement, analysis supported with textual evidence, and synthesis of multiple texts. </w:t>
            </w:r>
          </w:p>
          <w:p w:rsidR="000E674C" w:rsidRDefault="000E674C" w:rsidP="000E674C">
            <w:pPr>
              <w:autoSpaceDE w:val="0"/>
              <w:autoSpaceDN w:val="0"/>
              <w:adjustRightInd w:val="0"/>
              <w:ind w:left="241"/>
              <w:rPr>
                <w:rFonts w:cs="Arial"/>
                <w:sz w:val="20"/>
                <w:szCs w:val="20"/>
                <w:lang w:val="it-IT"/>
              </w:rPr>
            </w:pPr>
            <w:r>
              <w:rPr>
                <w:rFonts w:cs="Arial"/>
                <w:b/>
                <w:i/>
                <w:sz w:val="20"/>
                <w:szCs w:val="20"/>
                <w:u w:val="single"/>
              </w:rPr>
              <w:t>E</w:t>
            </w:r>
            <w:r w:rsidRPr="003703C4">
              <w:rPr>
                <w:rFonts w:cs="Arial"/>
                <w:b/>
                <w:i/>
                <w:sz w:val="20"/>
                <w:szCs w:val="20"/>
                <w:u w:val="single"/>
              </w:rPr>
              <w:t>xample</w:t>
            </w:r>
            <w:r w:rsidRPr="003703C4">
              <w:rPr>
                <w:rFonts w:cs="Arial"/>
                <w:i/>
                <w:sz w:val="20"/>
                <w:szCs w:val="20"/>
              </w:rPr>
              <w:t xml:space="preserve">: </w:t>
            </w:r>
          </w:p>
          <w:p w:rsidR="000E674C" w:rsidRDefault="000E674C" w:rsidP="000E674C">
            <w:pPr>
              <w:autoSpaceDE w:val="0"/>
              <w:autoSpaceDN w:val="0"/>
              <w:adjustRightInd w:val="0"/>
              <w:ind w:left="241"/>
              <w:rPr>
                <w:rFonts w:cs="Arial"/>
                <w:i/>
                <w:iCs/>
                <w:color w:val="000000"/>
                <w:sz w:val="20"/>
                <w:szCs w:val="20"/>
              </w:rPr>
            </w:pPr>
            <w:r w:rsidRPr="003703C4">
              <w:rPr>
                <w:rFonts w:cs="Arial"/>
                <w:sz w:val="20"/>
                <w:szCs w:val="20"/>
              </w:rPr>
              <w:t xml:space="preserve">Please respond to the following essay task using </w:t>
            </w:r>
            <w:r w:rsidRPr="003703C4">
              <w:rPr>
                <w:rFonts w:cs="Arial"/>
                <w:sz w:val="20"/>
                <w:szCs w:val="20"/>
                <w:u w:val="single"/>
              </w:rPr>
              <w:t>t</w:t>
            </w:r>
            <w:r>
              <w:rPr>
                <w:rFonts w:cs="Arial"/>
                <w:sz w:val="20"/>
                <w:szCs w:val="20"/>
                <w:u w:val="single"/>
              </w:rPr>
              <w:t>wo</w:t>
            </w:r>
            <w:r w:rsidRPr="003703C4">
              <w:rPr>
                <w:rFonts w:cs="Arial"/>
                <w:sz w:val="20"/>
                <w:szCs w:val="20"/>
              </w:rPr>
              <w:t xml:space="preserve"> texts read &amp; analyzed during this fall semester and </w:t>
            </w:r>
            <w:r w:rsidRPr="003703C4">
              <w:rPr>
                <w:rFonts w:cs="Arial"/>
                <w:sz w:val="20"/>
                <w:szCs w:val="20"/>
                <w:u w:val="single"/>
              </w:rPr>
              <w:t>one</w:t>
            </w:r>
            <w:r>
              <w:rPr>
                <w:rFonts w:cs="Arial"/>
                <w:sz w:val="20"/>
                <w:szCs w:val="20"/>
              </w:rPr>
              <w:t xml:space="preserve"> additional source</w:t>
            </w:r>
            <w:r w:rsidRPr="003703C4">
              <w:rPr>
                <w:rFonts w:cs="Arial"/>
                <w:sz w:val="20"/>
                <w:szCs w:val="20"/>
              </w:rPr>
              <w:t xml:space="preserve"> (such as a supplemental essay, an in-class reading/discussion activity or writer’s notebook entry, or something from your SSR literature). </w:t>
            </w:r>
            <w:r w:rsidRPr="003703C4">
              <w:rPr>
                <w:rFonts w:cs="Arial"/>
                <w:b/>
                <w:sz w:val="20"/>
                <w:szCs w:val="20"/>
              </w:rPr>
              <w:t>What is the “American Dream?” Can it be attained?</w:t>
            </w:r>
            <w:r>
              <w:rPr>
                <w:rFonts w:cs="Arial"/>
                <w:sz w:val="20"/>
                <w:szCs w:val="20"/>
                <w:lang w:val="it-IT"/>
              </w:rPr>
              <w:t xml:space="preserve"> </w:t>
            </w:r>
            <w:r w:rsidRPr="003703C4">
              <w:rPr>
                <w:rFonts w:cs="Arial"/>
                <w:b/>
                <w:sz w:val="20"/>
                <w:szCs w:val="20"/>
              </w:rPr>
              <w:t xml:space="preserve">*Your thesis will assert your definition and convey your opinion of the concept’s viability or attainability. </w:t>
            </w:r>
            <w:r w:rsidRPr="00C80082">
              <w:rPr>
                <w:rFonts w:cs="Arial"/>
                <w:iCs/>
                <w:color w:val="000000"/>
                <w:sz w:val="20"/>
                <w:szCs w:val="20"/>
                <w:u w:val="single"/>
              </w:rPr>
              <w:t>For an assertion to be considered valid, it must present a definition that holds truth in the universal sense, not just for a single individual</w:t>
            </w:r>
            <w:r w:rsidRPr="00C80082">
              <w:rPr>
                <w:rFonts w:cs="Arial"/>
                <w:i/>
                <w:iCs/>
                <w:color w:val="000000"/>
                <w:sz w:val="20"/>
                <w:szCs w:val="20"/>
              </w:rPr>
              <w:t xml:space="preserve">. </w:t>
            </w:r>
            <w:r w:rsidRPr="00C80082">
              <w:rPr>
                <w:rFonts w:cs="Arial"/>
                <w:sz w:val="20"/>
                <w:szCs w:val="20"/>
              </w:rPr>
              <w:t xml:space="preserve">Excellent responses will comment on the facets or nature of the concept of the American Dream, and </w:t>
            </w:r>
            <w:r>
              <w:rPr>
                <w:rFonts w:cs="Arial"/>
                <w:sz w:val="20"/>
                <w:szCs w:val="20"/>
              </w:rPr>
              <w:t xml:space="preserve">will be supported by </w:t>
            </w:r>
            <w:r w:rsidRPr="00C80082">
              <w:rPr>
                <w:rFonts w:cs="Arial"/>
                <w:sz w:val="20"/>
                <w:szCs w:val="20"/>
              </w:rPr>
              <w:t>evidence from this semester’s reading and learning.</w:t>
            </w:r>
            <w:r w:rsidRPr="00C80082">
              <w:rPr>
                <w:rFonts w:cs="Arial"/>
                <w:sz w:val="20"/>
                <w:szCs w:val="20"/>
                <w:lang w:val="it-IT"/>
              </w:rPr>
              <w:t xml:space="preserve"> </w:t>
            </w:r>
            <w:r w:rsidRPr="00C80082">
              <w:rPr>
                <w:rFonts w:cs="Arial"/>
                <w:i/>
                <w:iCs/>
                <w:color w:val="000000"/>
                <w:sz w:val="20"/>
                <w:szCs w:val="20"/>
              </w:rPr>
              <w:t>Support and develop points in your essay with specific and accurate references to textual events and clear, concise explanations of how those references illustrate your assertion.</w:t>
            </w:r>
          </w:p>
          <w:p w:rsidR="000E674C" w:rsidRDefault="000E674C" w:rsidP="000E674C">
            <w:pPr>
              <w:autoSpaceDE w:val="0"/>
              <w:autoSpaceDN w:val="0"/>
              <w:adjustRightInd w:val="0"/>
              <w:ind w:left="241"/>
              <w:rPr>
                <w:rFonts w:cs="Arial"/>
                <w:sz w:val="20"/>
                <w:szCs w:val="20"/>
                <w:lang w:val="it-IT"/>
              </w:rPr>
            </w:pPr>
            <w:r>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210338" w:rsidRPr="005D1F70" w:rsidDel="00A96C11" w:rsidRDefault="00210338" w:rsidP="005D1F70">
            <w:pPr>
              <w:spacing w:line="276" w:lineRule="auto"/>
              <w:rPr>
                <w:rFonts w:cs="Arial"/>
              </w:rPr>
            </w:pPr>
          </w:p>
        </w:tc>
      </w:tr>
    </w:tbl>
    <w:p w:rsidR="001A6F86" w:rsidRDefault="00072429" w:rsidP="008F508F">
      <w:r w:rsidRPr="00072429">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82D" w:rsidRDefault="00D7682D">
      <w:r>
        <w:separator/>
      </w:r>
    </w:p>
  </w:endnote>
  <w:endnote w:type="continuationSeparator" w:id="0">
    <w:p w:rsidR="00D7682D" w:rsidRDefault="00D768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Garamond-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323" w:rsidRDefault="00F51323" w:rsidP="00E15E19">
    <w:pPr>
      <w:pStyle w:val="Footer"/>
      <w:tabs>
        <w:tab w:val="clear" w:pos="4320"/>
        <w:tab w:val="clear" w:pos="8640"/>
        <w:tab w:val="center" w:pos="4900"/>
        <w:tab w:val="right" w:pos="9900"/>
      </w:tabs>
    </w:pPr>
    <w:r>
      <w:rPr>
        <w:rFonts w:cs="Arial"/>
        <w:color w:val="000000"/>
      </w:rPr>
      <w:t>© Round Rock I.S.D.</w:t>
    </w:r>
    <w:r>
      <w:tab/>
    </w:r>
    <w:r>
      <w:tab/>
    </w:r>
    <w:r w:rsidR="002F145A">
      <w:rPr>
        <w:rStyle w:val="PageNumber"/>
      </w:rPr>
      <w:fldChar w:fldCharType="begin"/>
    </w:r>
    <w:r>
      <w:rPr>
        <w:rStyle w:val="PageNumber"/>
      </w:rPr>
      <w:instrText xml:space="preserve"> PAGE </w:instrText>
    </w:r>
    <w:r w:rsidR="002F145A">
      <w:rPr>
        <w:rStyle w:val="PageNumber"/>
      </w:rPr>
      <w:fldChar w:fldCharType="separate"/>
    </w:r>
    <w:r w:rsidR="000E674C">
      <w:rPr>
        <w:rStyle w:val="PageNumber"/>
        <w:noProof/>
      </w:rPr>
      <w:t>1</w:t>
    </w:r>
    <w:r w:rsidR="002F145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82D" w:rsidRDefault="00D7682D">
      <w:r>
        <w:separator/>
      </w:r>
    </w:p>
  </w:footnote>
  <w:footnote w:type="continuationSeparator" w:id="0">
    <w:p w:rsidR="00D7682D" w:rsidRDefault="00D768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3"/>
  </w:num>
  <w:num w:numId="2">
    <w:abstractNumId w:val="10"/>
  </w:num>
  <w:num w:numId="3">
    <w:abstractNumId w:val="25"/>
  </w:num>
  <w:num w:numId="4">
    <w:abstractNumId w:val="8"/>
  </w:num>
  <w:num w:numId="5">
    <w:abstractNumId w:val="4"/>
  </w:num>
  <w:num w:numId="6">
    <w:abstractNumId w:val="5"/>
  </w:num>
  <w:num w:numId="7">
    <w:abstractNumId w:val="7"/>
  </w:num>
  <w:num w:numId="8">
    <w:abstractNumId w:val="21"/>
  </w:num>
  <w:num w:numId="9">
    <w:abstractNumId w:val="20"/>
  </w:num>
  <w:num w:numId="10">
    <w:abstractNumId w:val="2"/>
  </w:num>
  <w:num w:numId="11">
    <w:abstractNumId w:val="15"/>
  </w:num>
  <w:num w:numId="12">
    <w:abstractNumId w:val="22"/>
  </w:num>
  <w:num w:numId="13">
    <w:abstractNumId w:val="24"/>
  </w:num>
  <w:num w:numId="14">
    <w:abstractNumId w:val="0"/>
  </w:num>
  <w:num w:numId="15">
    <w:abstractNumId w:val="18"/>
  </w:num>
  <w:num w:numId="16">
    <w:abstractNumId w:val="1"/>
  </w:num>
  <w:num w:numId="17">
    <w:abstractNumId w:val="13"/>
  </w:num>
  <w:num w:numId="18">
    <w:abstractNumId w:val="16"/>
  </w:num>
  <w:num w:numId="19">
    <w:abstractNumId w:val="9"/>
  </w:num>
  <w:num w:numId="20">
    <w:abstractNumId w:val="6"/>
  </w:num>
  <w:num w:numId="21">
    <w:abstractNumId w:val="26"/>
  </w:num>
  <w:num w:numId="22">
    <w:abstractNumId w:val="19"/>
  </w:num>
  <w:num w:numId="23">
    <w:abstractNumId w:val="11"/>
  </w:num>
  <w:num w:numId="24">
    <w:abstractNumId w:val="14"/>
  </w:num>
  <w:num w:numId="25">
    <w:abstractNumId w:val="12"/>
  </w:num>
  <w:num w:numId="26">
    <w:abstractNumId w:val="17"/>
  </w:num>
  <w:num w:numId="27">
    <w:abstractNumId w:val="27"/>
  </w:num>
  <w:num w:numId="28">
    <w:abstractNumId w:val="28"/>
  </w:num>
  <w:num w:numId="29">
    <w:abstractNumId w:val="2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4338"/>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2429"/>
    <w:rsid w:val="0007678B"/>
    <w:rsid w:val="00077C42"/>
    <w:rsid w:val="000A17EE"/>
    <w:rsid w:val="000A6D62"/>
    <w:rsid w:val="000B4A55"/>
    <w:rsid w:val="000B541F"/>
    <w:rsid w:val="000C4892"/>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5970"/>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D364C"/>
    <w:rsid w:val="002E0850"/>
    <w:rsid w:val="002E5B42"/>
    <w:rsid w:val="002F0D31"/>
    <w:rsid w:val="002F1066"/>
    <w:rsid w:val="002F145A"/>
    <w:rsid w:val="002F7F7B"/>
    <w:rsid w:val="00302AA3"/>
    <w:rsid w:val="00306665"/>
    <w:rsid w:val="00330297"/>
    <w:rsid w:val="00365932"/>
    <w:rsid w:val="00366C65"/>
    <w:rsid w:val="0037412A"/>
    <w:rsid w:val="003759FC"/>
    <w:rsid w:val="00375C36"/>
    <w:rsid w:val="00381234"/>
    <w:rsid w:val="00385B34"/>
    <w:rsid w:val="00394847"/>
    <w:rsid w:val="00395935"/>
    <w:rsid w:val="003C30D0"/>
    <w:rsid w:val="003D1927"/>
    <w:rsid w:val="003D60C1"/>
    <w:rsid w:val="003F046B"/>
    <w:rsid w:val="003F3C5B"/>
    <w:rsid w:val="003F4569"/>
    <w:rsid w:val="003F64FE"/>
    <w:rsid w:val="0040068D"/>
    <w:rsid w:val="00424F3B"/>
    <w:rsid w:val="00447A5C"/>
    <w:rsid w:val="00450307"/>
    <w:rsid w:val="004564B2"/>
    <w:rsid w:val="0046298A"/>
    <w:rsid w:val="00467538"/>
    <w:rsid w:val="00470F7B"/>
    <w:rsid w:val="00494749"/>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7647A"/>
    <w:rsid w:val="007812B6"/>
    <w:rsid w:val="0078441F"/>
    <w:rsid w:val="00793B68"/>
    <w:rsid w:val="007971C5"/>
    <w:rsid w:val="007A5695"/>
    <w:rsid w:val="007A6FEB"/>
    <w:rsid w:val="007C0A57"/>
    <w:rsid w:val="007C124B"/>
    <w:rsid w:val="007D3B7E"/>
    <w:rsid w:val="007D6457"/>
    <w:rsid w:val="007E7FC7"/>
    <w:rsid w:val="007F6E98"/>
    <w:rsid w:val="0081729A"/>
    <w:rsid w:val="00822067"/>
    <w:rsid w:val="00835157"/>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18CA"/>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09A5"/>
    <w:rsid w:val="0096750A"/>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37C4A"/>
    <w:rsid w:val="00A4348D"/>
    <w:rsid w:val="00A47DD9"/>
    <w:rsid w:val="00A538ED"/>
    <w:rsid w:val="00A60634"/>
    <w:rsid w:val="00A607FE"/>
    <w:rsid w:val="00A72D7E"/>
    <w:rsid w:val="00A75651"/>
    <w:rsid w:val="00A8360B"/>
    <w:rsid w:val="00A8396C"/>
    <w:rsid w:val="00A91DDD"/>
    <w:rsid w:val="00A96C11"/>
    <w:rsid w:val="00A97747"/>
    <w:rsid w:val="00AC01E0"/>
    <w:rsid w:val="00AE7A68"/>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1C6C"/>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E32B4"/>
    <w:rsid w:val="00DF1EA3"/>
    <w:rsid w:val="00DF4655"/>
    <w:rsid w:val="00DF73A8"/>
    <w:rsid w:val="00E0378A"/>
    <w:rsid w:val="00E06CE4"/>
    <w:rsid w:val="00E15E19"/>
    <w:rsid w:val="00E212C4"/>
    <w:rsid w:val="00E21F6A"/>
    <w:rsid w:val="00E22765"/>
    <w:rsid w:val="00E3021D"/>
    <w:rsid w:val="00E32B16"/>
    <w:rsid w:val="00E33EC8"/>
    <w:rsid w:val="00E37D01"/>
    <w:rsid w:val="00E4097F"/>
    <w:rsid w:val="00E41068"/>
    <w:rsid w:val="00E511D7"/>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14B79"/>
    <w:rsid w:val="00F21969"/>
    <w:rsid w:val="00F45192"/>
    <w:rsid w:val="00F51323"/>
    <w:rsid w:val="00F514D8"/>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2373</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15869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10</cp:revision>
  <cp:lastPrinted>2010-03-29T17:20:00Z</cp:lastPrinted>
  <dcterms:created xsi:type="dcterms:W3CDTF">2010-05-11T15:28:00Z</dcterms:created>
  <dcterms:modified xsi:type="dcterms:W3CDTF">2010-05-18T20:59:00Z</dcterms:modified>
</cp:coreProperties>
</file>